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B2" w:rsidRPr="007B40B2" w:rsidRDefault="007B40B2" w:rsidP="007B40B2">
      <w:pPr>
        <w:tabs>
          <w:tab w:val="left" w:pos="1230"/>
          <w:tab w:val="left" w:pos="1770"/>
          <w:tab w:val="center" w:pos="4680"/>
        </w:tabs>
        <w:spacing w:before="240" w:after="0"/>
        <w:rPr>
          <w:b/>
          <w:color w:val="FF0000"/>
        </w:rPr>
      </w:pPr>
      <w:r w:rsidRPr="007B40B2">
        <w:rPr>
          <w:b/>
          <w:color w:val="FF0000"/>
        </w:rPr>
        <w:tab/>
      </w:r>
      <w:r w:rsidRPr="007B40B2">
        <w:rPr>
          <w:b/>
          <w:color w:val="FF0000"/>
        </w:rPr>
        <w:tab/>
      </w:r>
      <w:r w:rsidRPr="007B40B2">
        <w:rPr>
          <w:b/>
          <w:color w:val="FF0000"/>
        </w:rPr>
        <w:tab/>
        <w:t>Flagler Hospital Internet Point-of-Care (iPOC) Learning CME Activity</w:t>
      </w:r>
    </w:p>
    <w:p w:rsidR="007B40B2" w:rsidRPr="007B40B2" w:rsidRDefault="007B40B2" w:rsidP="009A2AB8">
      <w:pPr>
        <w:spacing w:after="120" w:line="240" w:lineRule="auto"/>
        <w:ind w:left="-720" w:right="-720"/>
        <w:jc w:val="both"/>
        <w:rPr>
          <w:b/>
          <w:u w:val="single"/>
        </w:rPr>
      </w:pPr>
      <w:r w:rsidRPr="007B40B2">
        <w:rPr>
          <w:b/>
          <w:u w:val="single"/>
        </w:rPr>
        <w:t>Purpose</w:t>
      </w:r>
    </w:p>
    <w:p w:rsidR="007B40B2" w:rsidRPr="007B40B2" w:rsidRDefault="007B40B2" w:rsidP="009A2AB8">
      <w:pPr>
        <w:spacing w:after="120" w:line="240" w:lineRule="auto"/>
        <w:ind w:left="-720" w:right="-720"/>
        <w:jc w:val="both"/>
      </w:pPr>
      <w:r w:rsidRPr="007B40B2">
        <w:t xml:space="preserve">In day-to-day practice, physicians and healthcare professionals encounter clinical problems or situations which require further investigation. Utilizing online evidence-based sources to find answers to diagnostic or treatment questions to answer clinical questions offers a means for a reflective learning experience. Flagler Hospital recognizes this method of learning as a valid, structured and self-directed learning opportunity at the point of care. </w:t>
      </w:r>
    </w:p>
    <w:p w:rsidR="007B40B2" w:rsidRPr="007B40B2" w:rsidRDefault="007B40B2" w:rsidP="009A2AB8">
      <w:pPr>
        <w:spacing w:after="120" w:line="240" w:lineRule="auto"/>
        <w:ind w:left="-720" w:right="-720"/>
        <w:jc w:val="both"/>
        <w:rPr>
          <w:b/>
          <w:u w:val="single"/>
        </w:rPr>
      </w:pPr>
      <w:r w:rsidRPr="007B40B2">
        <w:rPr>
          <w:b/>
          <w:u w:val="single"/>
        </w:rPr>
        <w:t>Needs Assessment/Professional Practice Gap</w:t>
      </w:r>
    </w:p>
    <w:p w:rsidR="007B40B2" w:rsidRPr="007B40B2" w:rsidRDefault="007B40B2" w:rsidP="009A2AB8">
      <w:pPr>
        <w:spacing w:after="120" w:line="240" w:lineRule="auto"/>
        <w:ind w:left="-720" w:right="-720"/>
        <w:jc w:val="both"/>
      </w:pPr>
      <w:r w:rsidRPr="007B40B2">
        <w:t xml:space="preserve">The clinical question will be the self-identified professional practice gap. It may be based on a rare condition, a condition not managed recently by the physician, a diagnostic dilemma, new clinical information, or controversial clinical needs. </w:t>
      </w:r>
    </w:p>
    <w:p w:rsidR="007B40B2" w:rsidRPr="007B40B2" w:rsidRDefault="007B40B2" w:rsidP="009A2AB8">
      <w:pPr>
        <w:spacing w:after="120" w:line="240" w:lineRule="auto"/>
        <w:ind w:left="-720" w:right="-720"/>
        <w:jc w:val="both"/>
        <w:rPr>
          <w:b/>
          <w:u w:val="single"/>
        </w:rPr>
      </w:pPr>
      <w:r w:rsidRPr="007B40B2">
        <w:rPr>
          <w:b/>
          <w:u w:val="single"/>
        </w:rPr>
        <w:t>Point-of-Care Learning Objectives</w:t>
      </w:r>
    </w:p>
    <w:p w:rsidR="007B40B2" w:rsidRPr="007B40B2" w:rsidRDefault="007B40B2" w:rsidP="009A2AB8">
      <w:pPr>
        <w:spacing w:after="120" w:line="240" w:lineRule="auto"/>
        <w:ind w:left="-720" w:right="-720"/>
        <w:jc w:val="both"/>
      </w:pPr>
      <w:r w:rsidRPr="007B40B2">
        <w:t xml:space="preserve">The specific objectives are to 1.) </w:t>
      </w:r>
      <w:proofErr w:type="gramStart"/>
      <w:r w:rsidRPr="007B40B2">
        <w:t>identify</w:t>
      </w:r>
      <w:proofErr w:type="gramEnd"/>
      <w:r w:rsidRPr="007B40B2">
        <w:t xml:space="preserve"> practice-based knowledge need(s), 2.) </w:t>
      </w:r>
      <w:proofErr w:type="gramStart"/>
      <w:r w:rsidRPr="007B40B2">
        <w:t>complete</w:t>
      </w:r>
      <w:proofErr w:type="gramEnd"/>
      <w:r w:rsidRPr="007B40B2">
        <w:t xml:space="preserve"> extensive background research on a clinical question, 3.) </w:t>
      </w:r>
      <w:proofErr w:type="gramStart"/>
      <w:r w:rsidRPr="007B40B2">
        <w:t>reinforce</w:t>
      </w:r>
      <w:proofErr w:type="gramEnd"/>
      <w:r w:rsidRPr="007B40B2">
        <w:t xml:space="preserve"> clinical decisions through review of published evidence, 4.) </w:t>
      </w:r>
      <w:proofErr w:type="gramStart"/>
      <w:r w:rsidRPr="007B40B2">
        <w:t>learn</w:t>
      </w:r>
      <w:proofErr w:type="gramEnd"/>
      <w:r w:rsidRPr="007B40B2">
        <w:t xml:space="preserve"> new information related to clinical practice, 5.) </w:t>
      </w:r>
      <w:proofErr w:type="gramStart"/>
      <w:r w:rsidRPr="007B40B2">
        <w:t>translate</w:t>
      </w:r>
      <w:proofErr w:type="gramEnd"/>
      <w:r w:rsidRPr="007B40B2">
        <w:t xml:space="preserve"> knowledge into professional practice, 6.) </w:t>
      </w:r>
      <w:proofErr w:type="gramStart"/>
      <w:r w:rsidRPr="007B40B2">
        <w:t>improve</w:t>
      </w:r>
      <w:proofErr w:type="gramEnd"/>
      <w:r w:rsidRPr="007B40B2">
        <w:t xml:space="preserve"> patient care by utilizing current published evidence. </w:t>
      </w:r>
    </w:p>
    <w:p w:rsidR="007B40B2" w:rsidRPr="007B40B2" w:rsidRDefault="007B40B2" w:rsidP="009A2AB8">
      <w:pPr>
        <w:spacing w:after="120" w:line="240" w:lineRule="auto"/>
        <w:ind w:left="-720" w:right="-720"/>
        <w:jc w:val="both"/>
        <w:rPr>
          <w:b/>
        </w:rPr>
      </w:pPr>
      <w:r w:rsidRPr="007B40B2">
        <w:rPr>
          <w:b/>
          <w:u w:val="single"/>
        </w:rPr>
        <w:t>Targeted Audience</w:t>
      </w:r>
    </w:p>
    <w:p w:rsidR="007B40B2" w:rsidRPr="007B40B2" w:rsidRDefault="007B40B2" w:rsidP="009A2AB8">
      <w:pPr>
        <w:spacing w:after="120" w:line="240" w:lineRule="auto"/>
        <w:ind w:left="-720" w:right="-720"/>
        <w:jc w:val="both"/>
      </w:pPr>
      <w:r w:rsidRPr="007B40B2">
        <w:t xml:space="preserve">The Internet Point-of-Care Learning CME Activity is directed to all Flagler Hospital staff physicians, Advanced Registered Nurse Practitioners, and Physicians’ Assistants. </w:t>
      </w:r>
    </w:p>
    <w:p w:rsidR="007B40B2" w:rsidRPr="007B40B2" w:rsidRDefault="007B40B2" w:rsidP="009A2AB8">
      <w:pPr>
        <w:spacing w:after="120" w:line="240" w:lineRule="auto"/>
        <w:ind w:left="-720" w:right="-720"/>
        <w:jc w:val="both"/>
        <w:rPr>
          <w:b/>
          <w:u w:val="single"/>
        </w:rPr>
      </w:pPr>
      <w:r w:rsidRPr="007B40B2">
        <w:rPr>
          <w:b/>
          <w:u w:val="single"/>
        </w:rPr>
        <w:t>Desired Results</w:t>
      </w:r>
    </w:p>
    <w:p w:rsidR="007B40B2" w:rsidRPr="007B40B2" w:rsidRDefault="007B40B2" w:rsidP="009A2AB8">
      <w:pPr>
        <w:spacing w:after="120" w:line="240" w:lineRule="auto"/>
        <w:ind w:left="-720" w:right="-720"/>
        <w:jc w:val="both"/>
      </w:pPr>
      <w:r w:rsidRPr="007B40B2">
        <w:t xml:space="preserve">As a clinical reference tool, this activity is designed to facilitate quality improvement through self-directed learning. </w:t>
      </w:r>
    </w:p>
    <w:p w:rsidR="007B40B2" w:rsidRPr="007B40B2" w:rsidRDefault="007B40B2" w:rsidP="009A2AB8">
      <w:pPr>
        <w:spacing w:after="120" w:line="240" w:lineRule="auto"/>
        <w:ind w:left="-720" w:right="-720"/>
        <w:jc w:val="both"/>
        <w:rPr>
          <w:b/>
        </w:rPr>
      </w:pPr>
      <w:r w:rsidRPr="007B40B2">
        <w:rPr>
          <w:b/>
          <w:u w:val="single"/>
        </w:rPr>
        <w:t>Teaching Methods /Approved iPOC Sources</w:t>
      </w:r>
    </w:p>
    <w:p w:rsidR="007B40B2" w:rsidRPr="007B40B2" w:rsidRDefault="007B40B2" w:rsidP="009A2AB8">
      <w:pPr>
        <w:spacing w:after="120" w:line="240" w:lineRule="auto"/>
        <w:ind w:left="-720" w:right="-720"/>
        <w:jc w:val="both"/>
      </w:pPr>
      <w:r w:rsidRPr="007B40B2">
        <w:t xml:space="preserve">The teaching method will consist of self-directed learning of a self-directed clinical question through use of evidence-based medical databases, journals, and books accessible through the hospital medical library/intranet site or through personal subscriptions providing they are not controlled by a commercial interest and meet ACCME independence criteria.  A number of resources are approved, but not limited to the following: CINAHL, EBSCO Host, peer-reviewed Journals, MD Consult, MedLine, PubMed, Toxnet, UpToDate, or government websites, such as Centers for Disease Control and Prevention, Food and Drug Administration, The Joint Commission, National Institutes of Health, etc.  </w:t>
      </w:r>
    </w:p>
    <w:p w:rsidR="007B40B2" w:rsidRPr="007B40B2" w:rsidRDefault="007B40B2" w:rsidP="009A2AB8">
      <w:pPr>
        <w:spacing w:after="120" w:line="240" w:lineRule="auto"/>
        <w:ind w:left="-720" w:right="-720"/>
        <w:jc w:val="both"/>
      </w:pPr>
      <w:r w:rsidRPr="007B40B2">
        <w:t xml:space="preserve">Participants will then complete a verification/evaluation form, which includes documenting each source and citation consulted and describing the application of their findings to their practice for each researched clinical question. </w:t>
      </w:r>
    </w:p>
    <w:p w:rsidR="007B40B2" w:rsidRPr="007B40B2" w:rsidRDefault="007B40B2" w:rsidP="009A2AB8">
      <w:pPr>
        <w:spacing w:after="120" w:line="240" w:lineRule="auto"/>
        <w:ind w:left="-720" w:right="-720"/>
        <w:jc w:val="both"/>
        <w:rPr>
          <w:b/>
          <w:u w:val="single"/>
        </w:rPr>
      </w:pPr>
      <w:r w:rsidRPr="007B40B2">
        <w:rPr>
          <w:b/>
          <w:u w:val="single"/>
        </w:rPr>
        <w:t>Accreditation and Credit Designation</w:t>
      </w:r>
    </w:p>
    <w:p w:rsidR="007B40B2" w:rsidRPr="007B40B2" w:rsidRDefault="007B40B2" w:rsidP="009A2AB8">
      <w:pPr>
        <w:spacing w:after="120" w:line="240" w:lineRule="auto"/>
        <w:ind w:left="-720" w:right="-720"/>
        <w:jc w:val="both"/>
      </w:pPr>
      <w:r w:rsidRPr="007B40B2">
        <w:t xml:space="preserve">The maximum time associated for each search conducted is approximately 30 minutes. Participants may only claim CME credits through the verification/evaluation form associated with each clinical topic or question searched. </w:t>
      </w:r>
    </w:p>
    <w:p w:rsidR="007B40B2" w:rsidRPr="007B40B2" w:rsidRDefault="007B40B2" w:rsidP="009A2AB8">
      <w:pPr>
        <w:spacing w:after="120" w:line="240" w:lineRule="auto"/>
        <w:ind w:left="-720" w:right="-720"/>
        <w:jc w:val="both"/>
      </w:pPr>
      <w:r w:rsidRPr="007B40B2">
        <w:t xml:space="preserve">Flagler Hospital is accredited by the Florida Medical Association to provide continuing medical education for physicians. </w:t>
      </w:r>
    </w:p>
    <w:p w:rsidR="007B40B2" w:rsidRPr="007B40B2" w:rsidRDefault="007B40B2" w:rsidP="009A2AB8">
      <w:pPr>
        <w:spacing w:after="120" w:line="240" w:lineRule="auto"/>
        <w:ind w:left="-720" w:right="-720"/>
        <w:jc w:val="both"/>
      </w:pPr>
      <w:r w:rsidRPr="007B40B2">
        <w:t xml:space="preserve">Flagler Hospital designates this educational activity for a maximum of 0.5 </w:t>
      </w:r>
      <w:r w:rsidRPr="007B40B2">
        <w:rPr>
          <w:i/>
        </w:rPr>
        <w:t>AMA PRA Category 1 Credit (s</w:t>
      </w:r>
      <w:proofErr w:type="gramStart"/>
      <w:r w:rsidRPr="007B40B2">
        <w:rPr>
          <w:i/>
        </w:rPr>
        <w:t>)</w:t>
      </w:r>
      <w:r w:rsidRPr="007B40B2">
        <w:rPr>
          <w:i/>
          <w:vertAlign w:val="superscript"/>
        </w:rPr>
        <w:t>TM</w:t>
      </w:r>
      <w:proofErr w:type="gramEnd"/>
      <w:r w:rsidRPr="007B40B2">
        <w:t xml:space="preserve"> . Physicians should claim only credit commensurate with the extent of their participation in the activity.</w:t>
      </w:r>
    </w:p>
    <w:p w:rsidR="007B40B2" w:rsidRDefault="007B40B2" w:rsidP="009A2AB8">
      <w:pPr>
        <w:spacing w:after="120" w:line="240" w:lineRule="auto"/>
        <w:ind w:left="-720" w:right="-720"/>
        <w:jc w:val="both"/>
      </w:pPr>
      <w:r w:rsidRPr="007B40B2">
        <w:t xml:space="preserve">For the purpose of applying for an AMA Physician’s Recognition Award, physicians may claim a limit of 20 </w:t>
      </w:r>
      <w:r w:rsidRPr="007B40B2">
        <w:rPr>
          <w:i/>
        </w:rPr>
        <w:t>AMA PRA Category 1 Credit (s</w:t>
      </w:r>
      <w:proofErr w:type="gramStart"/>
      <w:r w:rsidRPr="007B40B2">
        <w:rPr>
          <w:i/>
        </w:rPr>
        <w:t>)</w:t>
      </w:r>
      <w:r w:rsidRPr="007B40B2">
        <w:rPr>
          <w:i/>
          <w:vertAlign w:val="superscript"/>
        </w:rPr>
        <w:t>TM</w:t>
      </w:r>
      <w:proofErr w:type="gramEnd"/>
      <w:r w:rsidRPr="007B40B2">
        <w:rPr>
          <w:i/>
          <w:vertAlign w:val="superscript"/>
        </w:rPr>
        <w:t xml:space="preserve"> </w:t>
      </w:r>
      <w:r w:rsidRPr="007B40B2">
        <w:t xml:space="preserve"> per year through Internet Point-of-Care Learning activities. Please contact the AMA directly for additional information on the AMA Physician’s Recognition Award process. </w:t>
      </w:r>
    </w:p>
    <w:p w:rsidR="007B40B2" w:rsidRPr="007B40B2" w:rsidRDefault="007B40B2" w:rsidP="009A2AB8">
      <w:pPr>
        <w:spacing w:after="120" w:line="240" w:lineRule="auto"/>
        <w:ind w:left="-720" w:right="-720"/>
        <w:jc w:val="both"/>
      </w:pPr>
      <w:r w:rsidRPr="007B40B2">
        <w:rPr>
          <w:b/>
          <w:u w:val="single"/>
        </w:rPr>
        <w:t>Standards of Commercial Support and Disclosure</w:t>
      </w:r>
    </w:p>
    <w:p w:rsidR="002C7246" w:rsidRPr="002C7246" w:rsidRDefault="007B40B2" w:rsidP="002C7246">
      <w:pPr>
        <w:spacing w:after="120" w:line="240" w:lineRule="auto"/>
        <w:ind w:left="-720" w:right="-720"/>
        <w:jc w:val="both"/>
        <w:sectPr w:rsidR="002C7246" w:rsidRPr="002C7246" w:rsidSect="000172B6">
          <w:headerReference w:type="even" r:id="rId8"/>
          <w:headerReference w:type="default" r:id="rId9"/>
          <w:headerReference w:type="first" r:id="rId10"/>
          <w:pgSz w:w="12240" w:h="15840"/>
          <w:pgMar w:top="1440" w:right="1440" w:bottom="360" w:left="1440" w:header="576" w:footer="0" w:gutter="0"/>
          <w:cols w:space="720"/>
          <w:titlePg/>
          <w:docGrid w:linePitch="360"/>
        </w:sectPr>
      </w:pPr>
      <w:r w:rsidRPr="007B40B2">
        <w:t xml:space="preserve">Sources have been chosen to ensure independence, lack of commercial bias and evidence-based content. The planners of this activity have no financial affiliations relevant to the content. Commercial grants will not be solicited for this activity. </w:t>
      </w:r>
    </w:p>
    <w:p w:rsidR="002C7246" w:rsidRDefault="002C7246" w:rsidP="002C7246">
      <w:pPr>
        <w:spacing w:after="0" w:line="240" w:lineRule="auto"/>
        <w:ind w:left="-720" w:right="-720"/>
        <w:jc w:val="both"/>
        <w:rPr>
          <w:b/>
          <w:sz w:val="24"/>
          <w:szCs w:val="24"/>
          <w:u w:val="single"/>
        </w:rPr>
      </w:pPr>
      <w:r>
        <w:rPr>
          <w:b/>
          <w:sz w:val="24"/>
          <w:szCs w:val="24"/>
          <w:u w:val="single"/>
        </w:rPr>
        <w:lastRenderedPageBreak/>
        <w:t>Directions:</w:t>
      </w:r>
    </w:p>
    <w:p w:rsidR="002C7246" w:rsidRDefault="002C7246" w:rsidP="002C7246">
      <w:pPr>
        <w:spacing w:after="0" w:line="240" w:lineRule="auto"/>
        <w:ind w:left="-720" w:right="-720"/>
        <w:jc w:val="both"/>
      </w:pPr>
      <w:r>
        <w:t xml:space="preserve">Use one form for each clinical question researched. </w:t>
      </w:r>
      <w:r w:rsidR="002560F8">
        <w:t xml:space="preserve">Click boxes as appropriate. </w:t>
      </w:r>
      <w:r>
        <w:t xml:space="preserve"> Please review the Internet Point-of-Care Learning information on previous page prior to completing the verification/evaluation form.</w:t>
      </w:r>
    </w:p>
    <w:p w:rsidR="008A143E" w:rsidRDefault="008A143E" w:rsidP="002C7246">
      <w:pPr>
        <w:spacing w:after="0" w:line="240" w:lineRule="auto"/>
        <w:ind w:left="-720" w:right="-720"/>
        <w:jc w:val="both"/>
      </w:pPr>
    </w:p>
    <w:p w:rsidR="008A143E" w:rsidRPr="008A143E" w:rsidRDefault="008A143E" w:rsidP="002C7246">
      <w:pPr>
        <w:spacing w:after="0" w:line="240" w:lineRule="auto"/>
        <w:ind w:left="-720" w:right="-720"/>
        <w:jc w:val="both"/>
        <w:rPr>
          <w:b/>
          <w:u w:val="single"/>
        </w:rPr>
      </w:pPr>
      <w:r w:rsidRPr="008A143E">
        <w:rPr>
          <w:b/>
          <w:u w:val="single"/>
        </w:rPr>
        <w:t>CME Activity Verification (Required)</w:t>
      </w:r>
    </w:p>
    <w:p w:rsidR="008A143E" w:rsidRDefault="008A143E" w:rsidP="002C7246">
      <w:pPr>
        <w:spacing w:after="0" w:line="240" w:lineRule="auto"/>
        <w:ind w:left="-720" w:right="-720"/>
        <w:jc w:val="both"/>
        <w:rPr>
          <w:b/>
          <w:sz w:val="24"/>
          <w:szCs w:val="24"/>
          <w:u w:val="single"/>
        </w:rPr>
      </w:pPr>
    </w:p>
    <w:p w:rsidR="008A143E" w:rsidRPr="00674303" w:rsidRDefault="00674303" w:rsidP="004266B5">
      <w:pPr>
        <w:pStyle w:val="ListParagraph"/>
        <w:numPr>
          <w:ilvl w:val="0"/>
          <w:numId w:val="1"/>
        </w:numPr>
        <w:spacing w:after="0" w:line="240" w:lineRule="auto"/>
        <w:ind w:left="-270" w:right="-720" w:hanging="450"/>
        <w:jc w:val="both"/>
        <w:rPr>
          <w:b/>
        </w:rPr>
      </w:pPr>
      <w:r>
        <w:rPr>
          <w:b/>
        </w:rPr>
        <w:t xml:space="preserve"> Please proved your professional status and contact information : </w:t>
      </w:r>
    </w:p>
    <w:p w:rsidR="00674303" w:rsidRDefault="000172B6" w:rsidP="00674303">
      <w:pPr>
        <w:pStyle w:val="ListParagraph"/>
        <w:spacing w:after="0" w:line="240" w:lineRule="auto"/>
        <w:ind w:left="0" w:right="-720"/>
        <w:jc w:val="both"/>
      </w:pPr>
      <w:sdt>
        <w:sdtPr>
          <w:id w:val="910588701"/>
          <w14:checkbox>
            <w14:checked w14:val="0"/>
            <w14:checkedState w14:val="2612" w14:font="MS Gothic"/>
            <w14:uncheckedState w14:val="2610" w14:font="MS Gothic"/>
          </w14:checkbox>
        </w:sdtPr>
        <w:sdtEndPr/>
        <w:sdtContent>
          <w:r w:rsidR="00674303">
            <w:rPr>
              <w:rFonts w:ascii="MS Gothic" w:eastAsia="MS Gothic" w:hAnsi="MS Gothic" w:hint="eastAsia"/>
            </w:rPr>
            <w:t>☐</w:t>
          </w:r>
        </w:sdtContent>
      </w:sdt>
      <w:r w:rsidR="00674303">
        <w:t xml:space="preserve"> Physician</w:t>
      </w:r>
      <w:r w:rsidR="00674303">
        <w:tab/>
      </w:r>
      <w:r w:rsidR="00674303">
        <w:tab/>
      </w:r>
      <w:r w:rsidR="00674303">
        <w:tab/>
      </w:r>
      <w:r w:rsidR="00674303">
        <w:tab/>
      </w:r>
      <w:sdt>
        <w:sdtPr>
          <w:id w:val="-489942722"/>
          <w14:checkbox>
            <w14:checked w14:val="0"/>
            <w14:checkedState w14:val="2612" w14:font="MS Gothic"/>
            <w14:uncheckedState w14:val="2610" w14:font="MS Gothic"/>
          </w14:checkbox>
        </w:sdtPr>
        <w:sdtEndPr/>
        <w:sdtContent>
          <w:r w:rsidR="00674303">
            <w:rPr>
              <w:rFonts w:ascii="MS Gothic" w:eastAsia="MS Gothic" w:hAnsi="MS Gothic" w:hint="eastAsia"/>
            </w:rPr>
            <w:t>☐</w:t>
          </w:r>
        </w:sdtContent>
      </w:sdt>
      <w:r w:rsidR="00674303">
        <w:t xml:space="preserve"> ARNP</w:t>
      </w:r>
      <w:r w:rsidR="00674303">
        <w:tab/>
      </w:r>
      <w:r w:rsidR="00674303">
        <w:tab/>
      </w:r>
      <w:r w:rsidR="00674303">
        <w:tab/>
      </w:r>
      <w:r w:rsidR="00674303">
        <w:tab/>
      </w:r>
      <w:sdt>
        <w:sdtPr>
          <w:id w:val="-982083265"/>
          <w14:checkbox>
            <w14:checked w14:val="0"/>
            <w14:checkedState w14:val="2612" w14:font="MS Gothic"/>
            <w14:uncheckedState w14:val="2610" w14:font="MS Gothic"/>
          </w14:checkbox>
        </w:sdtPr>
        <w:sdtEndPr/>
        <w:sdtContent>
          <w:r w:rsidR="00674303">
            <w:rPr>
              <w:rFonts w:ascii="MS Gothic" w:eastAsia="MS Gothic" w:hAnsi="MS Gothic" w:hint="eastAsia"/>
            </w:rPr>
            <w:t>☐</w:t>
          </w:r>
        </w:sdtContent>
      </w:sdt>
      <w:r w:rsidR="00674303">
        <w:t xml:space="preserve"> PA/PA-C</w:t>
      </w:r>
    </w:p>
    <w:p w:rsidR="00E91AC6" w:rsidRDefault="00E91AC6" w:rsidP="00E91AC6">
      <w:pPr>
        <w:spacing w:after="0" w:line="240" w:lineRule="auto"/>
        <w:ind w:left="-720" w:right="-720"/>
        <w:jc w:val="both"/>
      </w:pPr>
    </w:p>
    <w:p w:rsidR="00E91AC6" w:rsidRDefault="00E91AC6" w:rsidP="00E91AC6">
      <w:pPr>
        <w:spacing w:after="0" w:line="240" w:lineRule="auto"/>
        <w:ind w:left="-720" w:right="-720"/>
        <w:jc w:val="both"/>
      </w:pPr>
      <w:r>
        <w:t xml:space="preserve">Name:  </w:t>
      </w:r>
      <w:sdt>
        <w:sdtPr>
          <w:id w:val="-1755498572"/>
          <w:showingPlcHdr/>
          <w:text/>
        </w:sdtPr>
        <w:sdtEndPr/>
        <w:sdtContent>
          <w:r w:rsidRPr="004266B5">
            <w:rPr>
              <w:rStyle w:val="PlaceholderText"/>
              <w:b/>
              <w:color w:val="808080" w:themeColor="background1" w:themeShade="80"/>
            </w:rPr>
            <w:t>Click here to enter name.</w:t>
          </w:r>
        </w:sdtContent>
      </w:sdt>
    </w:p>
    <w:p w:rsidR="00E91AC6" w:rsidRDefault="00E91AC6" w:rsidP="00E91AC6">
      <w:pPr>
        <w:spacing w:after="0" w:line="240" w:lineRule="auto"/>
        <w:ind w:left="-720" w:right="-720"/>
        <w:jc w:val="both"/>
      </w:pPr>
    </w:p>
    <w:p w:rsidR="00E91AC6" w:rsidRDefault="00E91AC6" w:rsidP="00E91AC6">
      <w:pPr>
        <w:tabs>
          <w:tab w:val="left" w:pos="3720"/>
        </w:tabs>
        <w:spacing w:after="0" w:line="240" w:lineRule="auto"/>
        <w:ind w:left="-720" w:right="-720"/>
        <w:jc w:val="both"/>
      </w:pPr>
      <w:r>
        <w:t xml:space="preserve">Phone:  </w:t>
      </w:r>
      <w:sdt>
        <w:sdtPr>
          <w:id w:val="2063049976"/>
          <w:showingPlcHdr/>
          <w:text/>
        </w:sdtPr>
        <w:sdtEndPr/>
        <w:sdtContent>
          <w:r w:rsidRPr="004266B5">
            <w:rPr>
              <w:rStyle w:val="PlaceholderText"/>
              <w:b/>
              <w:color w:val="808080" w:themeColor="background1" w:themeShade="80"/>
            </w:rPr>
            <w:t>Click here to enter phone number.</w:t>
          </w:r>
        </w:sdtContent>
      </w:sdt>
      <w:r>
        <w:tab/>
      </w:r>
      <w:r>
        <w:tab/>
      </w:r>
      <w:r>
        <w:tab/>
        <w:t xml:space="preserve">Email:  </w:t>
      </w:r>
      <w:sdt>
        <w:sdtPr>
          <w:rPr>
            <w:b/>
            <w:highlight w:val="yellow"/>
          </w:rPr>
          <w:id w:val="-1587910370"/>
          <w:showingPlcHdr/>
          <w:text/>
        </w:sdtPr>
        <w:sdtEndPr>
          <w:rPr>
            <w:b w:val="0"/>
            <w:highlight w:val="none"/>
          </w:rPr>
        </w:sdtEndPr>
        <w:sdtContent>
          <w:r w:rsidRPr="004266B5">
            <w:rPr>
              <w:rStyle w:val="PlaceholderText"/>
              <w:b/>
              <w:color w:val="808080" w:themeColor="background1" w:themeShade="80"/>
            </w:rPr>
            <w:t>Click here to enter email address.</w:t>
          </w:r>
        </w:sdtContent>
      </w:sdt>
    </w:p>
    <w:p w:rsidR="00E91AC6" w:rsidRDefault="00E91AC6" w:rsidP="00E91AC6">
      <w:pPr>
        <w:spacing w:after="0" w:line="240" w:lineRule="auto"/>
        <w:ind w:left="-720" w:right="-720"/>
        <w:jc w:val="both"/>
      </w:pPr>
    </w:p>
    <w:p w:rsidR="00E91AC6" w:rsidRDefault="00E91AC6" w:rsidP="008B5869">
      <w:pPr>
        <w:pStyle w:val="ListParagraph"/>
        <w:numPr>
          <w:ilvl w:val="0"/>
          <w:numId w:val="1"/>
        </w:numPr>
        <w:spacing w:after="0" w:line="240" w:lineRule="auto"/>
        <w:ind w:left="-270" w:right="-720" w:hanging="450"/>
        <w:jc w:val="both"/>
        <w:rPr>
          <w:b/>
        </w:rPr>
      </w:pPr>
      <w:r>
        <w:rPr>
          <w:b/>
        </w:rPr>
        <w:t>What is the Clinical topic/question:</w:t>
      </w:r>
    </w:p>
    <w:p w:rsidR="00E91AC6" w:rsidRPr="008B5869" w:rsidRDefault="000172B6" w:rsidP="004266B5">
      <w:pPr>
        <w:pStyle w:val="ListParagraph"/>
        <w:spacing w:after="0" w:line="240" w:lineRule="auto"/>
        <w:ind w:left="-180" w:right="-720" w:hanging="90"/>
        <w:jc w:val="both"/>
      </w:pPr>
      <w:sdt>
        <w:sdtPr>
          <w:rPr>
            <w:highlight w:val="yellow"/>
          </w:rPr>
          <w:id w:val="422387072"/>
          <w:showingPlcHdr/>
          <w:text/>
        </w:sdtPr>
        <w:sdtEndPr/>
        <w:sdtContent>
          <w:r w:rsidR="008B5869" w:rsidRPr="004266B5">
            <w:rPr>
              <w:rStyle w:val="PlaceholderText"/>
              <w:b/>
              <w:color w:val="808080" w:themeColor="background1" w:themeShade="80"/>
            </w:rPr>
            <w:t>Click here to enter topic/question</w:t>
          </w:r>
        </w:sdtContent>
      </w:sdt>
    </w:p>
    <w:p w:rsidR="00E91AC6" w:rsidRDefault="00E91AC6" w:rsidP="00E91AC6">
      <w:pPr>
        <w:spacing w:after="0" w:line="240" w:lineRule="auto"/>
        <w:ind w:left="-720" w:right="-720"/>
        <w:jc w:val="both"/>
      </w:pPr>
    </w:p>
    <w:p w:rsidR="008B5869" w:rsidRDefault="008B5869" w:rsidP="008B5869">
      <w:pPr>
        <w:pStyle w:val="ListParagraph"/>
        <w:numPr>
          <w:ilvl w:val="0"/>
          <w:numId w:val="1"/>
        </w:numPr>
        <w:spacing w:after="0" w:line="240" w:lineRule="auto"/>
        <w:ind w:left="-270" w:right="-720" w:hanging="450"/>
        <w:jc w:val="both"/>
        <w:rPr>
          <w:b/>
        </w:rPr>
      </w:pPr>
      <w:r>
        <w:rPr>
          <w:b/>
        </w:rPr>
        <w:t>Is the question related to (check all that apply):</w:t>
      </w:r>
    </w:p>
    <w:p w:rsidR="009968D1" w:rsidRDefault="000172B6" w:rsidP="008B5869">
      <w:pPr>
        <w:spacing w:after="0" w:line="240" w:lineRule="auto"/>
        <w:ind w:right="-720"/>
        <w:jc w:val="both"/>
      </w:pPr>
      <w:sdt>
        <w:sdtPr>
          <w:id w:val="1137991769"/>
          <w14:checkbox>
            <w14:checked w14:val="0"/>
            <w14:checkedState w14:val="2612" w14:font="MS Gothic"/>
            <w14:uncheckedState w14:val="2610" w14:font="MS Gothic"/>
          </w14:checkbox>
        </w:sdtPr>
        <w:sdtEndPr/>
        <w:sdtContent>
          <w:r w:rsidR="00845C4B">
            <w:rPr>
              <w:rFonts w:ascii="MS Gothic" w:eastAsia="MS Gothic" w:hAnsi="MS Gothic" w:hint="eastAsia"/>
            </w:rPr>
            <w:t>☐</w:t>
          </w:r>
        </w:sdtContent>
      </w:sdt>
      <w:r w:rsidR="00845C4B">
        <w:t xml:space="preserve"> A rare condition</w:t>
      </w:r>
      <w:r w:rsidR="00845C4B">
        <w:tab/>
      </w:r>
      <w:r w:rsidR="009968D1">
        <w:tab/>
      </w:r>
      <w:r w:rsidR="009968D1">
        <w:tab/>
      </w:r>
      <w:r w:rsidR="009968D1">
        <w:tab/>
      </w:r>
      <w:r w:rsidR="009968D1">
        <w:tab/>
      </w:r>
      <w:r w:rsidR="00845C4B">
        <w:tab/>
      </w:r>
      <w:sdt>
        <w:sdtPr>
          <w:id w:val="4249226"/>
          <w14:checkbox>
            <w14:checked w14:val="0"/>
            <w14:checkedState w14:val="2612" w14:font="MS Gothic"/>
            <w14:uncheckedState w14:val="2610" w14:font="MS Gothic"/>
          </w14:checkbox>
        </w:sdtPr>
        <w:sdtEndPr/>
        <w:sdtContent>
          <w:r w:rsidR="00845C4B">
            <w:rPr>
              <w:rFonts w:ascii="MS Gothic" w:eastAsia="MS Gothic" w:hAnsi="MS Gothic" w:hint="eastAsia"/>
            </w:rPr>
            <w:t>☐</w:t>
          </w:r>
        </w:sdtContent>
      </w:sdt>
      <w:r w:rsidR="00845C4B">
        <w:t xml:space="preserve"> A condition not managed recently</w:t>
      </w:r>
    </w:p>
    <w:p w:rsidR="0013091C" w:rsidRDefault="000172B6" w:rsidP="008B5869">
      <w:pPr>
        <w:spacing w:after="0" w:line="240" w:lineRule="auto"/>
        <w:ind w:right="-720"/>
        <w:jc w:val="both"/>
      </w:pPr>
      <w:sdt>
        <w:sdtPr>
          <w:id w:val="-2055153203"/>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A diagnosis dilemma</w:t>
      </w:r>
      <w:r w:rsidR="009968D1">
        <w:tab/>
      </w:r>
      <w:r w:rsidR="009968D1">
        <w:tab/>
      </w:r>
      <w:r w:rsidR="009968D1">
        <w:tab/>
      </w:r>
      <w:r w:rsidR="009968D1">
        <w:tab/>
      </w:r>
      <w:r w:rsidR="009968D1">
        <w:tab/>
      </w:r>
      <w:r w:rsidR="009968D1">
        <w:tab/>
      </w:r>
      <w:sdt>
        <w:sdtPr>
          <w:id w:val="-1663149236"/>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A need for new clinical information</w:t>
      </w:r>
    </w:p>
    <w:p w:rsidR="009968D1" w:rsidRDefault="000172B6" w:rsidP="009968D1">
      <w:pPr>
        <w:tabs>
          <w:tab w:val="left" w:pos="825"/>
        </w:tabs>
        <w:spacing w:after="0" w:line="240" w:lineRule="auto"/>
        <w:ind w:right="-720"/>
        <w:jc w:val="both"/>
      </w:pPr>
      <w:sdt>
        <w:sdtPr>
          <w:id w:val="-687606939"/>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A controversial clinical issue</w:t>
      </w:r>
    </w:p>
    <w:p w:rsidR="009968D1" w:rsidRDefault="000172B6" w:rsidP="009968D1">
      <w:pPr>
        <w:tabs>
          <w:tab w:val="left" w:pos="825"/>
        </w:tabs>
        <w:spacing w:after="0" w:line="240" w:lineRule="auto"/>
        <w:ind w:right="-720"/>
        <w:jc w:val="both"/>
      </w:pPr>
      <w:sdt>
        <w:sdtPr>
          <w:id w:val="1064220799"/>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Other (please explain):</w:t>
      </w:r>
    </w:p>
    <w:sdt>
      <w:sdtPr>
        <w:id w:val="-1901199310"/>
        <w:showingPlcHdr/>
        <w:text/>
      </w:sdtPr>
      <w:sdtEndPr/>
      <w:sdtContent>
        <w:p w:rsidR="009968D1" w:rsidRDefault="009968D1" w:rsidP="009968D1">
          <w:pPr>
            <w:tabs>
              <w:tab w:val="left" w:pos="825"/>
            </w:tabs>
            <w:spacing w:after="0" w:line="240" w:lineRule="auto"/>
            <w:ind w:right="-720"/>
            <w:jc w:val="both"/>
          </w:pPr>
          <w:r w:rsidRPr="009968D1">
            <w:rPr>
              <w:rStyle w:val="PlaceholderText"/>
              <w:b/>
              <w:color w:val="808080" w:themeColor="background1" w:themeShade="80"/>
            </w:rPr>
            <w:t>Click here to enter text.</w:t>
          </w:r>
        </w:p>
      </w:sdtContent>
    </w:sdt>
    <w:p w:rsidR="00845C4B" w:rsidRDefault="00845C4B" w:rsidP="009968D1">
      <w:pPr>
        <w:spacing w:after="0" w:line="240" w:lineRule="auto"/>
        <w:ind w:right="-720"/>
        <w:jc w:val="center"/>
      </w:pPr>
    </w:p>
    <w:p w:rsidR="00845C4B" w:rsidRDefault="00845C4B" w:rsidP="004266B5">
      <w:pPr>
        <w:pStyle w:val="ListParagraph"/>
        <w:numPr>
          <w:ilvl w:val="0"/>
          <w:numId w:val="1"/>
        </w:numPr>
        <w:spacing w:after="0" w:line="240" w:lineRule="auto"/>
        <w:ind w:left="-270" w:right="-720" w:hanging="450"/>
        <w:jc w:val="both"/>
        <w:rPr>
          <w:b/>
        </w:rPr>
      </w:pPr>
      <w:r>
        <w:rPr>
          <w:b/>
        </w:rPr>
        <w:t>What did you learn:</w:t>
      </w:r>
    </w:p>
    <w:sdt>
      <w:sdtPr>
        <w:rPr>
          <w:highlight w:val="yellow"/>
        </w:rPr>
        <w:id w:val="-775472472"/>
        <w:showingPlcHdr/>
        <w:text/>
      </w:sdtPr>
      <w:sdtEndPr/>
      <w:sdtContent>
        <w:p w:rsidR="00845C4B" w:rsidRDefault="00845C4B" w:rsidP="00845C4B">
          <w:pPr>
            <w:pStyle w:val="ListParagraph"/>
            <w:spacing w:after="0" w:line="240" w:lineRule="auto"/>
            <w:ind w:left="-360" w:right="-720"/>
            <w:jc w:val="both"/>
          </w:pPr>
          <w:r w:rsidRPr="004266B5">
            <w:rPr>
              <w:rStyle w:val="PlaceholderText"/>
              <w:b/>
              <w:color w:val="808080" w:themeColor="background1" w:themeShade="80"/>
            </w:rPr>
            <w:t>Click here to enter text.</w:t>
          </w:r>
        </w:p>
      </w:sdtContent>
    </w:sdt>
    <w:p w:rsidR="00845C4B" w:rsidRDefault="00845C4B" w:rsidP="00845C4B">
      <w:pPr>
        <w:pStyle w:val="ListParagraph"/>
        <w:spacing w:after="0" w:line="240" w:lineRule="auto"/>
        <w:ind w:left="-360" w:right="-720"/>
        <w:jc w:val="both"/>
      </w:pPr>
    </w:p>
    <w:p w:rsidR="004266B5" w:rsidRDefault="004266B5" w:rsidP="004266B5">
      <w:pPr>
        <w:pStyle w:val="ListParagraph"/>
        <w:numPr>
          <w:ilvl w:val="0"/>
          <w:numId w:val="1"/>
        </w:numPr>
        <w:spacing w:after="0" w:line="240" w:lineRule="auto"/>
        <w:ind w:left="-270" w:right="-720" w:hanging="450"/>
        <w:jc w:val="both"/>
        <w:rPr>
          <w:b/>
        </w:rPr>
      </w:pPr>
      <w:r>
        <w:rPr>
          <w:b/>
        </w:rPr>
        <w:t>What resource(s) provided answers for you?  (check and complete all that apply):</w:t>
      </w:r>
    </w:p>
    <w:p w:rsidR="004266B5" w:rsidRDefault="000172B6" w:rsidP="004266B5">
      <w:pPr>
        <w:spacing w:after="0" w:line="240" w:lineRule="auto"/>
        <w:ind w:right="-720"/>
        <w:jc w:val="both"/>
      </w:pPr>
      <w:sdt>
        <w:sdtPr>
          <w:id w:val="141087329"/>
          <w14:checkbox>
            <w14:checked w14:val="0"/>
            <w14:checkedState w14:val="2612" w14:font="MS Gothic"/>
            <w14:uncheckedState w14:val="2610" w14:font="MS Gothic"/>
          </w14:checkbox>
        </w:sdtPr>
        <w:sdtEndPr/>
        <w:sdtContent>
          <w:r w:rsidR="004266B5">
            <w:rPr>
              <w:rFonts w:ascii="MS Gothic" w:eastAsia="MS Gothic" w:hAnsi="MS Gothic" w:hint="eastAsia"/>
            </w:rPr>
            <w:t>☐</w:t>
          </w:r>
        </w:sdtContent>
      </w:sdt>
      <w:r w:rsidR="004266B5">
        <w:t xml:space="preserve"> CINAHL</w:t>
      </w:r>
      <w:r w:rsidR="004266B5">
        <w:tab/>
      </w:r>
      <w:r w:rsidR="004266B5">
        <w:tab/>
      </w:r>
      <w:r w:rsidR="004266B5">
        <w:tab/>
      </w:r>
      <w:r w:rsidR="004266B5">
        <w:tab/>
      </w:r>
      <w:sdt>
        <w:sdtPr>
          <w:id w:val="-2115350992"/>
          <w14:checkbox>
            <w14:checked w14:val="0"/>
            <w14:checkedState w14:val="2612" w14:font="MS Gothic"/>
            <w14:uncheckedState w14:val="2610" w14:font="MS Gothic"/>
          </w14:checkbox>
        </w:sdtPr>
        <w:sdtEndPr/>
        <w:sdtContent>
          <w:r w:rsidR="004266B5">
            <w:rPr>
              <w:rFonts w:ascii="MS Gothic" w:eastAsia="MS Gothic" w:hAnsi="MS Gothic" w:hint="eastAsia"/>
            </w:rPr>
            <w:t>☐</w:t>
          </w:r>
        </w:sdtContent>
      </w:sdt>
      <w:r w:rsidR="004266B5">
        <w:t xml:space="preserve"> EBSOCO Host</w:t>
      </w:r>
      <w:r w:rsidR="004266B5">
        <w:tab/>
      </w:r>
      <w:r w:rsidR="004266B5">
        <w:tab/>
      </w:r>
      <w:r w:rsidR="004266B5">
        <w:tab/>
      </w:r>
      <w:sdt>
        <w:sdtPr>
          <w:id w:val="-576981192"/>
          <w14:checkbox>
            <w14:checked w14:val="0"/>
            <w14:checkedState w14:val="2612" w14:font="MS Gothic"/>
            <w14:uncheckedState w14:val="2610" w14:font="MS Gothic"/>
          </w14:checkbox>
        </w:sdtPr>
        <w:sdtEndPr/>
        <w:sdtContent>
          <w:r w:rsidR="004266B5">
            <w:rPr>
              <w:rFonts w:ascii="MS Gothic" w:eastAsia="MS Gothic" w:hAnsi="MS Gothic" w:hint="eastAsia"/>
            </w:rPr>
            <w:t>☐</w:t>
          </w:r>
        </w:sdtContent>
      </w:sdt>
      <w:r w:rsidR="004266B5">
        <w:t xml:space="preserve"> UpToDate</w:t>
      </w:r>
    </w:p>
    <w:p w:rsidR="004266B5" w:rsidRDefault="000172B6" w:rsidP="004266B5">
      <w:pPr>
        <w:spacing w:after="0" w:line="240" w:lineRule="auto"/>
        <w:ind w:right="-720"/>
        <w:jc w:val="both"/>
      </w:pPr>
      <w:sdt>
        <w:sdtPr>
          <w:id w:val="1372802641"/>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MedLine</w:t>
      </w:r>
      <w:r w:rsidR="0013091C">
        <w:tab/>
      </w:r>
      <w:r w:rsidR="0013091C">
        <w:tab/>
      </w:r>
      <w:r w:rsidR="0013091C">
        <w:tab/>
      </w:r>
      <w:r w:rsidR="0013091C">
        <w:tab/>
      </w:r>
      <w:sdt>
        <w:sdtPr>
          <w:id w:val="2055650491"/>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Micromedix</w:t>
      </w:r>
      <w:r w:rsidR="0013091C">
        <w:tab/>
      </w:r>
      <w:r w:rsidR="0013091C">
        <w:tab/>
      </w:r>
      <w:r w:rsidR="0013091C">
        <w:tab/>
      </w:r>
      <w:r w:rsidR="0013091C">
        <w:tab/>
      </w:r>
      <w:sdt>
        <w:sdtPr>
          <w:id w:val="-962495004"/>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PubMed</w:t>
      </w:r>
    </w:p>
    <w:p w:rsidR="0013091C" w:rsidRDefault="000172B6" w:rsidP="004266B5">
      <w:pPr>
        <w:spacing w:after="0" w:line="240" w:lineRule="auto"/>
        <w:ind w:right="-720"/>
        <w:jc w:val="both"/>
      </w:pPr>
      <w:sdt>
        <w:sdtPr>
          <w:id w:val="2133514005"/>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Toxnet</w:t>
      </w:r>
      <w:r w:rsidR="0013091C">
        <w:tab/>
      </w:r>
      <w:r w:rsidR="0013091C">
        <w:tab/>
      </w:r>
      <w:r w:rsidR="0013091C">
        <w:tab/>
      </w:r>
      <w:r w:rsidR="0013091C">
        <w:tab/>
      </w:r>
      <w:sdt>
        <w:sdtPr>
          <w:id w:val="2040622294"/>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Government Website</w:t>
      </w:r>
      <w:r w:rsidR="0013091C">
        <w:tab/>
      </w:r>
      <w:r w:rsidR="0013091C">
        <w:tab/>
      </w:r>
      <w:sdt>
        <w:sdtPr>
          <w:id w:val="1004705457"/>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Peer-reviewed Journal/Book</w:t>
      </w:r>
    </w:p>
    <w:p w:rsidR="0013091C" w:rsidRDefault="000172B6" w:rsidP="004266B5">
      <w:pPr>
        <w:spacing w:after="0" w:line="240" w:lineRule="auto"/>
        <w:ind w:right="-720"/>
        <w:jc w:val="both"/>
      </w:pPr>
      <w:sdt>
        <w:sdtPr>
          <w:id w:val="1595123827"/>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ClinicalKey</w:t>
      </w:r>
    </w:p>
    <w:p w:rsidR="0013091C" w:rsidRDefault="0013091C" w:rsidP="004266B5">
      <w:pPr>
        <w:spacing w:after="0" w:line="240" w:lineRule="auto"/>
        <w:ind w:right="-720"/>
        <w:jc w:val="both"/>
        <w:rPr>
          <w:b/>
        </w:rPr>
      </w:pPr>
      <w:r w:rsidRPr="0013091C">
        <w:rPr>
          <w:b/>
        </w:rPr>
        <w:t>Please provide full citation of all resources utilized (</w:t>
      </w:r>
      <w:r w:rsidR="00C97414" w:rsidRPr="0013091C">
        <w:rPr>
          <w:b/>
        </w:rPr>
        <w:t>e.g.</w:t>
      </w:r>
      <w:r w:rsidRPr="0013091C">
        <w:rPr>
          <w:b/>
        </w:rPr>
        <w:t>, website, pmid, article title…):</w:t>
      </w:r>
      <w:r>
        <w:rPr>
          <w:b/>
        </w:rPr>
        <w:t xml:space="preserve"> </w:t>
      </w:r>
    </w:p>
    <w:sdt>
      <w:sdtPr>
        <w:rPr>
          <w:b/>
          <w:color w:val="808080" w:themeColor="background1" w:themeShade="80"/>
        </w:rPr>
        <w:id w:val="-1806607983"/>
        <w:showingPlcHdr/>
        <w:text/>
      </w:sdtPr>
      <w:sdtEndPr/>
      <w:sdtContent>
        <w:p w:rsidR="0013091C" w:rsidRDefault="0013091C" w:rsidP="004266B5">
          <w:pPr>
            <w:spacing w:after="0" w:line="240" w:lineRule="auto"/>
            <w:ind w:right="-720"/>
            <w:jc w:val="both"/>
            <w:rPr>
              <w:b/>
              <w:color w:val="808080" w:themeColor="background1" w:themeShade="80"/>
            </w:rPr>
          </w:pPr>
          <w:r w:rsidRPr="0013091C">
            <w:rPr>
              <w:rStyle w:val="PlaceholderText"/>
              <w:b/>
              <w:color w:val="808080" w:themeColor="background1" w:themeShade="80"/>
            </w:rPr>
            <w:t xml:space="preserve">Click here to enter full citation </w:t>
          </w:r>
        </w:p>
      </w:sdtContent>
    </w:sdt>
    <w:p w:rsidR="0013091C" w:rsidRDefault="0013091C" w:rsidP="004266B5">
      <w:pPr>
        <w:spacing w:after="0" w:line="240" w:lineRule="auto"/>
        <w:ind w:right="-720"/>
        <w:jc w:val="both"/>
        <w:rPr>
          <w:b/>
          <w:color w:val="808080" w:themeColor="background1" w:themeShade="80"/>
        </w:rPr>
      </w:pPr>
    </w:p>
    <w:p w:rsidR="0013091C" w:rsidRDefault="0013091C" w:rsidP="0013091C">
      <w:pPr>
        <w:pStyle w:val="ListParagraph"/>
        <w:numPr>
          <w:ilvl w:val="0"/>
          <w:numId w:val="1"/>
        </w:numPr>
        <w:spacing w:after="0" w:line="240" w:lineRule="auto"/>
        <w:ind w:left="-270" w:right="-720" w:hanging="450"/>
        <w:jc w:val="both"/>
        <w:rPr>
          <w:b/>
        </w:rPr>
      </w:pPr>
      <w:r>
        <w:rPr>
          <w:b/>
        </w:rPr>
        <w:t>Please specify the applications/interventions you made as a result of your research (check all that apply):</w:t>
      </w:r>
    </w:p>
    <w:p w:rsidR="0013091C" w:rsidRDefault="000172B6" w:rsidP="0013091C">
      <w:pPr>
        <w:spacing w:after="0" w:line="240" w:lineRule="auto"/>
        <w:ind w:right="-720"/>
        <w:jc w:val="both"/>
      </w:pPr>
      <w:sdt>
        <w:sdtPr>
          <w:id w:val="-611746201"/>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Unable to find information that addressed my questions</w:t>
      </w:r>
      <w:r w:rsidR="0013091C">
        <w:tab/>
      </w:r>
      <w:sdt>
        <w:sdtPr>
          <w:id w:val="-1776316936"/>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Made/recommended no changes in care</w:t>
      </w:r>
    </w:p>
    <w:p w:rsidR="0013091C" w:rsidRDefault="000172B6" w:rsidP="0013091C">
      <w:pPr>
        <w:spacing w:after="0" w:line="240" w:lineRule="auto"/>
        <w:ind w:right="-720"/>
        <w:jc w:val="both"/>
      </w:pPr>
      <w:sdt>
        <w:sdtPr>
          <w:id w:val="-1268299949"/>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Confirmed my diagnosis</w:t>
      </w:r>
      <w:r w:rsidR="0013091C">
        <w:tab/>
      </w:r>
      <w:r w:rsidR="0013091C">
        <w:tab/>
      </w:r>
      <w:r w:rsidR="0013091C">
        <w:tab/>
      </w:r>
      <w:r w:rsidR="0013091C">
        <w:tab/>
      </w:r>
      <w:r w:rsidR="0013091C">
        <w:tab/>
      </w:r>
      <w:sdt>
        <w:sdtPr>
          <w:id w:val="-1782411437"/>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Refined diagnosis</w:t>
      </w:r>
      <w:r w:rsidR="0013091C">
        <w:tab/>
      </w:r>
      <w:r w:rsidR="0013091C">
        <w:tab/>
      </w:r>
    </w:p>
    <w:p w:rsidR="0013091C" w:rsidRDefault="000172B6" w:rsidP="0013091C">
      <w:pPr>
        <w:spacing w:after="0" w:line="240" w:lineRule="auto"/>
        <w:ind w:right="-720"/>
        <w:jc w:val="both"/>
      </w:pPr>
      <w:sdt>
        <w:sdtPr>
          <w:id w:val="-1846312738"/>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Made referral for consultation</w:t>
      </w:r>
      <w:r w:rsidR="0013091C">
        <w:tab/>
      </w:r>
      <w:r w:rsidR="0013091C">
        <w:tab/>
      </w:r>
      <w:r w:rsidR="0013091C">
        <w:tab/>
      </w:r>
      <w:r w:rsidR="0013091C">
        <w:tab/>
      </w:r>
      <w:sdt>
        <w:sdtPr>
          <w:id w:val="405117074"/>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Adjusted dose of existing medicine </w:t>
      </w:r>
    </w:p>
    <w:p w:rsidR="0013091C" w:rsidRDefault="000172B6" w:rsidP="0013091C">
      <w:pPr>
        <w:spacing w:after="0" w:line="240" w:lineRule="auto"/>
        <w:ind w:right="-720"/>
        <w:jc w:val="both"/>
      </w:pPr>
      <w:sdt>
        <w:sdtPr>
          <w:id w:val="2109622764"/>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Prescribed new medication </w:t>
      </w:r>
      <w:r w:rsidR="0013091C">
        <w:tab/>
      </w:r>
      <w:r w:rsidR="0013091C">
        <w:tab/>
      </w:r>
      <w:r w:rsidR="0013091C">
        <w:tab/>
      </w:r>
      <w:r w:rsidR="0013091C">
        <w:tab/>
      </w:r>
      <w:r w:rsidR="0013091C">
        <w:tab/>
      </w:r>
      <w:sdt>
        <w:sdtPr>
          <w:id w:val="-597560704"/>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Monitored therapy </w:t>
      </w:r>
      <w:r w:rsidR="0013091C">
        <w:tab/>
      </w:r>
    </w:p>
    <w:p w:rsidR="0013091C" w:rsidRDefault="000172B6" w:rsidP="0013091C">
      <w:pPr>
        <w:spacing w:after="0" w:line="240" w:lineRule="auto"/>
        <w:ind w:right="-720"/>
        <w:jc w:val="both"/>
      </w:pPr>
      <w:sdt>
        <w:sdtPr>
          <w:id w:val="-1107728161"/>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Ordered lab study of blood, urine, other</w:t>
      </w:r>
      <w:r w:rsidR="0013091C">
        <w:tab/>
      </w:r>
      <w:r w:rsidR="0013091C">
        <w:tab/>
      </w:r>
      <w:r w:rsidR="0013091C">
        <w:tab/>
      </w:r>
      <w:sdt>
        <w:sdtPr>
          <w:id w:val="1547113412"/>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w:t>
      </w:r>
      <w:proofErr w:type="gramStart"/>
      <w:r w:rsidR="0013091C">
        <w:t>Ordered</w:t>
      </w:r>
      <w:proofErr w:type="gramEnd"/>
      <w:r w:rsidR="0013091C">
        <w:t xml:space="preserve"> imaging study (e.g. Xray, MRI, etc)</w:t>
      </w:r>
    </w:p>
    <w:p w:rsidR="0013091C" w:rsidRDefault="000172B6" w:rsidP="0013091C">
      <w:pPr>
        <w:spacing w:after="0" w:line="240" w:lineRule="auto"/>
        <w:ind w:right="-720"/>
        <w:jc w:val="both"/>
      </w:pPr>
      <w:sdt>
        <w:sdtPr>
          <w:id w:val="-1452093851"/>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13091C">
        <w:t xml:space="preserve"> Ordered physiological study (e.g. EKG, PFT, TMST, etc)</w:t>
      </w:r>
      <w:r w:rsidR="0013091C">
        <w:tab/>
      </w:r>
      <w:sdt>
        <w:sdtPr>
          <w:id w:val="378135255"/>
          <w14:checkbox>
            <w14:checked w14:val="0"/>
            <w14:checkedState w14:val="2612" w14:font="MS Gothic"/>
            <w14:uncheckedState w14:val="2610" w14:font="MS Gothic"/>
          </w14:checkbox>
        </w:sdtPr>
        <w:sdtEndPr/>
        <w:sdtContent>
          <w:r w:rsidR="0013091C">
            <w:rPr>
              <w:rFonts w:ascii="MS Gothic" w:eastAsia="MS Gothic" w:hAnsi="MS Gothic" w:hint="eastAsia"/>
            </w:rPr>
            <w:t>☐</w:t>
          </w:r>
        </w:sdtContent>
      </w:sdt>
      <w:r w:rsidR="00FC1CD0">
        <w:t xml:space="preserve"> Recommended life style changes</w:t>
      </w:r>
    </w:p>
    <w:p w:rsidR="00FC1CD0" w:rsidRDefault="000172B6" w:rsidP="0013091C">
      <w:pPr>
        <w:spacing w:after="0" w:line="240" w:lineRule="auto"/>
        <w:ind w:right="-720"/>
        <w:jc w:val="both"/>
      </w:pPr>
      <w:sdt>
        <w:sdtPr>
          <w:id w:val="-1517843938"/>
          <w14:checkbox>
            <w14:checked w14:val="0"/>
            <w14:checkedState w14:val="2612" w14:font="MS Gothic"/>
            <w14:uncheckedState w14:val="2610" w14:font="MS Gothic"/>
          </w14:checkbox>
        </w:sdtPr>
        <w:sdtEndPr/>
        <w:sdtContent>
          <w:r w:rsidR="00FC1CD0">
            <w:rPr>
              <w:rFonts w:ascii="MS Gothic" w:eastAsia="MS Gothic" w:hAnsi="MS Gothic" w:hint="eastAsia"/>
            </w:rPr>
            <w:t>☐</w:t>
          </w:r>
        </w:sdtContent>
      </w:sdt>
      <w:r w:rsidR="00FC1CD0">
        <w:t xml:space="preserve"> Performed/recommended surgical procedure</w:t>
      </w:r>
    </w:p>
    <w:p w:rsidR="00FC1CD0" w:rsidRDefault="000172B6" w:rsidP="0013091C">
      <w:pPr>
        <w:spacing w:after="0" w:line="240" w:lineRule="auto"/>
        <w:ind w:right="-720"/>
        <w:jc w:val="both"/>
      </w:pPr>
      <w:sdt>
        <w:sdtPr>
          <w:id w:val="1528062026"/>
          <w14:checkbox>
            <w14:checked w14:val="0"/>
            <w14:checkedState w14:val="2612" w14:font="MS Gothic"/>
            <w14:uncheckedState w14:val="2610" w14:font="MS Gothic"/>
          </w14:checkbox>
        </w:sdtPr>
        <w:sdtEndPr/>
        <w:sdtContent>
          <w:r w:rsidR="00FC1CD0">
            <w:rPr>
              <w:rFonts w:ascii="MS Gothic" w:eastAsia="MS Gothic" w:hAnsi="MS Gothic" w:hint="eastAsia"/>
            </w:rPr>
            <w:t>☐</w:t>
          </w:r>
        </w:sdtContent>
      </w:sdt>
      <w:r w:rsidR="00FC1CD0">
        <w:t xml:space="preserve"> Other (specify):  </w:t>
      </w:r>
    </w:p>
    <w:sdt>
      <w:sdtPr>
        <w:id w:val="1716772688"/>
        <w:showingPlcHdr/>
        <w:text/>
      </w:sdtPr>
      <w:sdtEndPr/>
      <w:sdtContent>
        <w:p w:rsidR="00FC1CD0" w:rsidRDefault="00FC1CD0" w:rsidP="0013091C">
          <w:pPr>
            <w:spacing w:after="0" w:line="240" w:lineRule="auto"/>
            <w:ind w:right="-720"/>
            <w:jc w:val="both"/>
          </w:pPr>
          <w:r w:rsidRPr="00FC1CD0">
            <w:rPr>
              <w:rStyle w:val="PlaceholderText"/>
              <w:b/>
              <w:color w:val="808080" w:themeColor="background1" w:themeShade="80"/>
            </w:rPr>
            <w:t>Click here to enter text.</w:t>
          </w:r>
        </w:p>
      </w:sdtContent>
    </w:sdt>
    <w:p w:rsidR="009968D1" w:rsidRDefault="009968D1" w:rsidP="0013091C">
      <w:pPr>
        <w:spacing w:after="0" w:line="240" w:lineRule="auto"/>
        <w:ind w:right="-720"/>
        <w:jc w:val="both"/>
      </w:pPr>
    </w:p>
    <w:p w:rsidR="009968D1" w:rsidRDefault="009968D1" w:rsidP="009968D1">
      <w:pPr>
        <w:pStyle w:val="ListParagraph"/>
        <w:numPr>
          <w:ilvl w:val="0"/>
          <w:numId w:val="1"/>
        </w:numPr>
        <w:spacing w:after="0" w:line="240" w:lineRule="auto"/>
        <w:ind w:right="-720"/>
        <w:jc w:val="both"/>
        <w:rPr>
          <w:b/>
        </w:rPr>
      </w:pPr>
      <w:r>
        <w:rPr>
          <w:b/>
        </w:rPr>
        <w:t>Because of the information obtained through research of clinical question, I avoided possible (check all the apply):</w:t>
      </w:r>
    </w:p>
    <w:p w:rsidR="009968D1" w:rsidRDefault="000172B6" w:rsidP="009968D1">
      <w:pPr>
        <w:spacing w:after="0" w:line="240" w:lineRule="auto"/>
        <w:ind w:right="-720"/>
        <w:jc w:val="both"/>
      </w:pPr>
      <w:sdt>
        <w:sdtPr>
          <w:id w:val="1554882713"/>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Additional or unnecessary tests</w:t>
      </w:r>
      <w:r w:rsidR="009968D1">
        <w:tab/>
      </w:r>
      <w:r w:rsidR="009968D1">
        <w:tab/>
      </w:r>
      <w:r w:rsidR="009968D1">
        <w:tab/>
      </w:r>
      <w:r w:rsidR="009968D1">
        <w:tab/>
      </w:r>
      <w:sdt>
        <w:sdtPr>
          <w:id w:val="1536930560"/>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Surgery</w:t>
      </w:r>
    </w:p>
    <w:p w:rsidR="009968D1" w:rsidRDefault="000172B6" w:rsidP="009968D1">
      <w:pPr>
        <w:spacing w:after="0" w:line="240" w:lineRule="auto"/>
        <w:ind w:right="-720"/>
        <w:jc w:val="both"/>
      </w:pPr>
      <w:sdt>
        <w:sdtPr>
          <w:id w:val="1751230041"/>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Hospital-acquired infection</w:t>
      </w:r>
      <w:r w:rsidR="009968D1">
        <w:tab/>
      </w:r>
      <w:r w:rsidR="009968D1">
        <w:tab/>
      </w:r>
      <w:r w:rsidR="009968D1">
        <w:tab/>
      </w:r>
      <w:r w:rsidR="009968D1">
        <w:tab/>
      </w:r>
      <w:r w:rsidR="009968D1">
        <w:tab/>
      </w:r>
      <w:sdt>
        <w:sdtPr>
          <w:id w:val="1592890801"/>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Hospital re-admission</w:t>
      </w:r>
    </w:p>
    <w:p w:rsidR="009968D1" w:rsidRDefault="000172B6" w:rsidP="009968D1">
      <w:pPr>
        <w:spacing w:after="0" w:line="240" w:lineRule="auto"/>
        <w:ind w:right="-720"/>
        <w:jc w:val="both"/>
      </w:pPr>
      <w:sdt>
        <w:sdtPr>
          <w:id w:val="429314561"/>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Medical error</w:t>
      </w:r>
      <w:r w:rsidR="009968D1">
        <w:tab/>
      </w:r>
      <w:r w:rsidR="009968D1">
        <w:tab/>
      </w:r>
      <w:r w:rsidR="009968D1">
        <w:tab/>
      </w:r>
      <w:r w:rsidR="009968D1">
        <w:tab/>
      </w:r>
      <w:r w:rsidR="009968D1">
        <w:tab/>
      </w:r>
      <w:r w:rsidR="009968D1">
        <w:tab/>
      </w:r>
      <w:sdt>
        <w:sdtPr>
          <w:id w:val="-982780649"/>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Death of my patient </w:t>
      </w:r>
    </w:p>
    <w:p w:rsidR="009968D1" w:rsidRDefault="000172B6" w:rsidP="009968D1">
      <w:pPr>
        <w:spacing w:after="0" w:line="240" w:lineRule="auto"/>
        <w:ind w:right="-720"/>
        <w:jc w:val="both"/>
      </w:pPr>
      <w:sdt>
        <w:sdtPr>
          <w:id w:val="-515228649"/>
          <w14:checkbox>
            <w14:checked w14:val="0"/>
            <w14:checkedState w14:val="2612" w14:font="MS Gothic"/>
            <w14:uncheckedState w14:val="2610" w14:font="MS Gothic"/>
          </w14:checkbox>
        </w:sdtPr>
        <w:sdtEndPr/>
        <w:sdtContent>
          <w:r w:rsidR="009968D1">
            <w:rPr>
              <w:rFonts w:ascii="MS Gothic" w:eastAsia="MS Gothic" w:hAnsi="MS Gothic" w:hint="eastAsia"/>
            </w:rPr>
            <w:t>☐</w:t>
          </w:r>
        </w:sdtContent>
      </w:sdt>
      <w:r w:rsidR="009968D1">
        <w:t xml:space="preserve"> Other (specify):</w:t>
      </w:r>
    </w:p>
    <w:sdt>
      <w:sdtPr>
        <w:id w:val="63611250"/>
        <w:showingPlcHdr/>
        <w:text/>
      </w:sdtPr>
      <w:sdtEndPr/>
      <w:sdtContent>
        <w:p w:rsidR="009968D1" w:rsidRDefault="009968D1" w:rsidP="009968D1">
          <w:pPr>
            <w:spacing w:after="0" w:line="240" w:lineRule="auto"/>
            <w:ind w:right="-720"/>
            <w:jc w:val="both"/>
          </w:pPr>
          <w:r w:rsidRPr="009968D1">
            <w:rPr>
              <w:rStyle w:val="PlaceholderText"/>
              <w:b/>
              <w:color w:val="808080" w:themeColor="background1" w:themeShade="80"/>
            </w:rPr>
            <w:t>Click here to enter text.</w:t>
          </w:r>
        </w:p>
      </w:sdtContent>
    </w:sdt>
    <w:p w:rsidR="00A87B5F" w:rsidRDefault="00A87B5F" w:rsidP="009968D1">
      <w:pPr>
        <w:spacing w:after="0" w:line="240" w:lineRule="auto"/>
        <w:ind w:right="-720"/>
        <w:jc w:val="both"/>
      </w:pPr>
    </w:p>
    <w:p w:rsidR="00A87B5F" w:rsidRDefault="00A87B5F" w:rsidP="00BD60C4">
      <w:pPr>
        <w:spacing w:after="0" w:line="240" w:lineRule="auto"/>
        <w:ind w:left="-720" w:right="-720"/>
      </w:pPr>
    </w:p>
    <w:p w:rsidR="00BD60C4" w:rsidRDefault="00BD60C4" w:rsidP="00BD60C4">
      <w:pPr>
        <w:spacing w:after="0" w:line="240" w:lineRule="auto"/>
        <w:ind w:left="-720" w:right="-720"/>
        <w:rPr>
          <w:b/>
          <w:u w:val="single"/>
        </w:rPr>
      </w:pPr>
      <w:r>
        <w:rPr>
          <w:b/>
          <w:u w:val="single"/>
        </w:rPr>
        <w:t>CME Activity Evaluation (required):</w:t>
      </w:r>
    </w:p>
    <w:p w:rsidR="00BD60C4" w:rsidRDefault="00BD60C4" w:rsidP="00BD60C4">
      <w:pPr>
        <w:spacing w:after="0" w:line="240" w:lineRule="auto"/>
        <w:ind w:left="-720" w:right="-720"/>
        <w:rPr>
          <w:b/>
          <w:u w:val="single"/>
        </w:rPr>
      </w:pPr>
    </w:p>
    <w:p w:rsidR="00BD60C4" w:rsidRPr="00BD60C4" w:rsidRDefault="00BD60C4" w:rsidP="00BD60C4">
      <w:pPr>
        <w:pStyle w:val="ListParagraph"/>
        <w:numPr>
          <w:ilvl w:val="0"/>
          <w:numId w:val="2"/>
        </w:numPr>
        <w:spacing w:after="0" w:line="240" w:lineRule="auto"/>
        <w:ind w:right="-720"/>
        <w:rPr>
          <w:b/>
        </w:rPr>
      </w:pPr>
      <w:r>
        <w:rPr>
          <w:b/>
        </w:rPr>
        <w:t>This activity was fair, balanced, and free from bias?</w:t>
      </w:r>
      <w:r>
        <w:t xml:space="preserve">  </w:t>
      </w:r>
      <w:sdt>
        <w:sdtPr>
          <w:id w:val="-92973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49103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(specify): </w:t>
      </w:r>
      <w:sdt>
        <w:sdtPr>
          <w:id w:val="-1739238194"/>
          <w:showingPlcHdr/>
          <w:text/>
        </w:sdtPr>
        <w:sdtEndPr/>
        <w:sdtContent>
          <w:r w:rsidRPr="00BD60C4">
            <w:rPr>
              <w:rStyle w:val="PlaceholderText"/>
              <w:b/>
              <w:color w:val="808080" w:themeColor="background1" w:themeShade="80"/>
            </w:rPr>
            <w:t>Click here to enter text.</w:t>
          </w:r>
        </w:sdtContent>
      </w:sdt>
    </w:p>
    <w:p w:rsidR="00BD60C4" w:rsidRDefault="00BD60C4" w:rsidP="00BD60C4">
      <w:pPr>
        <w:pStyle w:val="ListParagraph"/>
        <w:spacing w:after="0" w:line="240" w:lineRule="auto"/>
        <w:ind w:left="-360" w:right="-720"/>
        <w:rPr>
          <w:b/>
        </w:rPr>
      </w:pPr>
    </w:p>
    <w:p w:rsidR="00BD60C4" w:rsidRDefault="00BD60C4" w:rsidP="00BD60C4">
      <w:pPr>
        <w:pStyle w:val="ListParagraph"/>
        <w:numPr>
          <w:ilvl w:val="0"/>
          <w:numId w:val="2"/>
        </w:numPr>
        <w:spacing w:after="0" w:line="240" w:lineRule="auto"/>
        <w:ind w:right="-720"/>
        <w:rPr>
          <w:b/>
        </w:rPr>
      </w:pPr>
      <w:r>
        <w:rPr>
          <w:b/>
        </w:rPr>
        <w:t>Indicate difficulties finding relevant information (check all that apply):</w:t>
      </w:r>
    </w:p>
    <w:p w:rsidR="00BD60C4" w:rsidRDefault="000172B6" w:rsidP="00BD60C4">
      <w:pPr>
        <w:spacing w:after="0" w:line="240" w:lineRule="auto"/>
        <w:ind w:right="-720"/>
      </w:pPr>
      <w:sdt>
        <w:sdtPr>
          <w:id w:val="208772294"/>
          <w14:checkbox>
            <w14:checked w14:val="0"/>
            <w14:checkedState w14:val="2612" w14:font="MS Gothic"/>
            <w14:uncheckedState w14:val="2610" w14:font="MS Gothic"/>
          </w14:checkbox>
        </w:sdtPr>
        <w:sdtEndPr/>
        <w:sdtContent>
          <w:r w:rsidR="00BD60C4">
            <w:rPr>
              <w:rFonts w:ascii="MS Gothic" w:eastAsia="MS Gothic" w:hAnsi="MS Gothic" w:hint="eastAsia"/>
            </w:rPr>
            <w:t>☐</w:t>
          </w:r>
        </w:sdtContent>
      </w:sdt>
      <w:r w:rsidR="00BD60C4">
        <w:t xml:space="preserve"> Did not have difficulty finding relevant information</w:t>
      </w:r>
      <w:r w:rsidR="00BD60C4">
        <w:tab/>
      </w:r>
      <w:r w:rsidR="00BD60C4">
        <w:tab/>
      </w:r>
      <w:sdt>
        <w:sdtPr>
          <w:id w:val="140549670"/>
          <w14:checkbox>
            <w14:checked w14:val="0"/>
            <w14:checkedState w14:val="2612" w14:font="MS Gothic"/>
            <w14:uncheckedState w14:val="2610" w14:font="MS Gothic"/>
          </w14:checkbox>
        </w:sdtPr>
        <w:sdtEndPr/>
        <w:sdtContent>
          <w:r w:rsidR="00BD60C4">
            <w:rPr>
              <w:rFonts w:ascii="MS Gothic" w:eastAsia="MS Gothic" w:hAnsi="MS Gothic" w:hint="eastAsia"/>
            </w:rPr>
            <w:t>☐</w:t>
          </w:r>
        </w:sdtContent>
      </w:sdt>
      <w:r w:rsidR="00BD60C4">
        <w:t xml:space="preserve"> Difficulties in searching </w:t>
      </w:r>
    </w:p>
    <w:p w:rsidR="006329CD" w:rsidRDefault="000172B6" w:rsidP="00BD60C4">
      <w:pPr>
        <w:spacing w:after="0" w:line="240" w:lineRule="auto"/>
        <w:ind w:right="-720"/>
      </w:pPr>
      <w:sdt>
        <w:sdtPr>
          <w:id w:val="-433819983"/>
          <w14:checkbox>
            <w14:checked w14:val="0"/>
            <w14:checkedState w14:val="2612" w14:font="MS Gothic"/>
            <w14:uncheckedState w14:val="2610" w14:font="MS Gothic"/>
          </w14:checkbox>
        </w:sdtPr>
        <w:sdtEndPr/>
        <w:sdtContent>
          <w:r w:rsidR="006329CD">
            <w:rPr>
              <w:rFonts w:ascii="MS Gothic" w:eastAsia="MS Gothic" w:hAnsi="MS Gothic" w:hint="eastAsia"/>
            </w:rPr>
            <w:t>☐</w:t>
          </w:r>
        </w:sdtContent>
      </w:sdt>
      <w:r w:rsidR="006329CD">
        <w:t xml:space="preserve"> Insufficient database clinical information coverage </w:t>
      </w:r>
      <w:r w:rsidR="006329CD">
        <w:tab/>
      </w:r>
      <w:r w:rsidR="006329CD">
        <w:tab/>
      </w:r>
      <w:sdt>
        <w:sdtPr>
          <w:id w:val="-741718025"/>
          <w14:checkbox>
            <w14:checked w14:val="0"/>
            <w14:checkedState w14:val="2612" w14:font="MS Gothic"/>
            <w14:uncheckedState w14:val="2610" w14:font="MS Gothic"/>
          </w14:checkbox>
        </w:sdtPr>
        <w:sdtEndPr/>
        <w:sdtContent>
          <w:r w:rsidR="006329CD">
            <w:rPr>
              <w:rFonts w:ascii="MS Gothic" w:eastAsia="MS Gothic" w:hAnsi="MS Gothic" w:hint="eastAsia"/>
            </w:rPr>
            <w:t>☐</w:t>
          </w:r>
        </w:sdtContent>
      </w:sdt>
      <w:r w:rsidR="006329CD">
        <w:t xml:space="preserve"> Access difficulties </w:t>
      </w:r>
    </w:p>
    <w:p w:rsidR="006329CD" w:rsidRDefault="000172B6" w:rsidP="00BD60C4">
      <w:pPr>
        <w:spacing w:after="0" w:line="240" w:lineRule="auto"/>
        <w:ind w:right="-720"/>
      </w:pPr>
      <w:sdt>
        <w:sdtPr>
          <w:id w:val="585349362"/>
          <w14:checkbox>
            <w14:checked w14:val="0"/>
            <w14:checkedState w14:val="2612" w14:font="MS Gothic"/>
            <w14:uncheckedState w14:val="2610" w14:font="MS Gothic"/>
          </w14:checkbox>
        </w:sdtPr>
        <w:sdtEndPr/>
        <w:sdtContent>
          <w:r w:rsidR="006329CD">
            <w:rPr>
              <w:rFonts w:ascii="MS Gothic" w:eastAsia="MS Gothic" w:hAnsi="MS Gothic" w:hint="eastAsia"/>
            </w:rPr>
            <w:t>☐</w:t>
          </w:r>
        </w:sdtContent>
      </w:sdt>
      <w:r w:rsidR="006329CD">
        <w:t xml:space="preserve"> Not enough full text journals available</w:t>
      </w:r>
    </w:p>
    <w:p w:rsidR="006329CD" w:rsidRDefault="006329CD" w:rsidP="00BD60C4">
      <w:pPr>
        <w:spacing w:after="0" w:line="240" w:lineRule="auto"/>
        <w:ind w:right="-720"/>
      </w:pPr>
    </w:p>
    <w:p w:rsidR="006329CD" w:rsidRPr="006329CD" w:rsidRDefault="006329CD" w:rsidP="006329CD">
      <w:pPr>
        <w:pStyle w:val="ListParagraph"/>
        <w:numPr>
          <w:ilvl w:val="0"/>
          <w:numId w:val="2"/>
        </w:numPr>
        <w:spacing w:after="0" w:line="240" w:lineRule="auto"/>
        <w:ind w:right="-720"/>
        <w:rPr>
          <w:b/>
        </w:rPr>
      </w:pPr>
      <w:r>
        <w:rPr>
          <w:b/>
        </w:rPr>
        <w:t xml:space="preserve">Rate the overall effectiveness of this activity:  </w:t>
      </w:r>
      <w:sdt>
        <w:sdtPr>
          <w:id w:val="-854036816"/>
          <w14:checkbox>
            <w14:checked w14:val="0"/>
            <w14:checkedState w14:val="2612" w14:font="MS Gothic"/>
            <w14:uncheckedState w14:val="2610" w14:font="MS Gothic"/>
          </w14:checkbox>
        </w:sdtPr>
        <w:sdtEndPr/>
        <w:sdtContent>
          <w:r w:rsidRPr="006329CD">
            <w:rPr>
              <w:rFonts w:ascii="MS Gothic" w:eastAsia="MS Gothic" w:hAnsi="MS Gothic" w:hint="eastAsia"/>
            </w:rPr>
            <w:t>☐</w:t>
          </w:r>
        </w:sdtContent>
      </w:sdt>
      <w:r>
        <w:t xml:space="preserve"> Excellent </w:t>
      </w:r>
      <w:r>
        <w:tab/>
      </w:r>
      <w:sdt>
        <w:sdtPr>
          <w:id w:val="443891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Good  </w:t>
      </w:r>
      <w:sdt>
        <w:sdtPr>
          <w:id w:val="-1504504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Average  </w:t>
      </w:r>
      <w:sdt>
        <w:sdtPr>
          <w:id w:val="1957060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Fair  </w:t>
      </w:r>
      <w:sdt>
        <w:sdtPr>
          <w:id w:val="-478992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Poor</w:t>
      </w:r>
    </w:p>
    <w:p w:rsidR="006329CD" w:rsidRDefault="006329CD" w:rsidP="006329CD">
      <w:pPr>
        <w:spacing w:after="0" w:line="240" w:lineRule="auto"/>
        <w:ind w:right="-720"/>
      </w:pPr>
    </w:p>
    <w:p w:rsidR="006329CD" w:rsidRDefault="006543E8" w:rsidP="006543E8">
      <w:pPr>
        <w:pStyle w:val="ListParagraph"/>
        <w:numPr>
          <w:ilvl w:val="0"/>
          <w:numId w:val="2"/>
        </w:numPr>
        <w:spacing w:after="0" w:line="240" w:lineRule="auto"/>
        <w:ind w:right="-720"/>
        <w:rPr>
          <w:b/>
        </w:rPr>
      </w:pPr>
      <w:r>
        <w:rPr>
          <w:b/>
        </w:rPr>
        <w:t>Check all that apply:</w:t>
      </w:r>
    </w:p>
    <w:p w:rsidR="006543E8" w:rsidRDefault="000172B6" w:rsidP="006543E8">
      <w:pPr>
        <w:spacing w:after="0" w:line="240" w:lineRule="auto"/>
        <w:ind w:right="-720"/>
      </w:pPr>
      <w:sdt>
        <w:sdtPr>
          <w:id w:val="1800797161"/>
          <w14:checkbox>
            <w14:checked w14:val="0"/>
            <w14:checkedState w14:val="2612" w14:font="MS Gothic"/>
            <w14:uncheckedState w14:val="2610" w14:font="MS Gothic"/>
          </w14:checkbox>
        </w:sdtPr>
        <w:sdtEndPr/>
        <w:sdtContent>
          <w:r w:rsidR="00BB35C1">
            <w:rPr>
              <w:rFonts w:ascii="MS Gothic" w:eastAsia="MS Gothic" w:hAnsi="MS Gothic" w:hint="eastAsia"/>
            </w:rPr>
            <w:t>☐</w:t>
          </w:r>
        </w:sdtContent>
      </w:sdt>
      <w:r w:rsidR="006543E8">
        <w:t xml:space="preserve"> This activity met my learning objectives</w:t>
      </w:r>
      <w:r w:rsidR="006543E8">
        <w:tab/>
      </w:r>
      <w:r w:rsidR="006543E8">
        <w:tab/>
      </w:r>
      <w:r w:rsidR="006543E8">
        <w:tab/>
      </w:r>
      <w:sdt>
        <w:sdtPr>
          <w:id w:val="1452735999"/>
          <w14:checkbox>
            <w14:checked w14:val="0"/>
            <w14:checkedState w14:val="2612" w14:font="MS Gothic"/>
            <w14:uncheckedState w14:val="2610" w14:font="MS Gothic"/>
          </w14:checkbox>
        </w:sdtPr>
        <w:sdtEndPr/>
        <w:sdtContent>
          <w:r w:rsidR="006543E8">
            <w:rPr>
              <w:rFonts w:ascii="MS Gothic" w:eastAsia="MS Gothic" w:hAnsi="MS Gothic" w:hint="eastAsia"/>
            </w:rPr>
            <w:t>☐</w:t>
          </w:r>
        </w:sdtContent>
      </w:sdt>
      <w:r w:rsidR="006543E8">
        <w:t xml:space="preserve"> I will utilize this form of learning again</w:t>
      </w:r>
    </w:p>
    <w:p w:rsidR="00A67E2E" w:rsidRDefault="000172B6" w:rsidP="006543E8">
      <w:pPr>
        <w:spacing w:after="0" w:line="240" w:lineRule="auto"/>
        <w:ind w:right="-720"/>
      </w:pPr>
      <w:sdt>
        <w:sdtPr>
          <w:id w:val="-1717895524"/>
          <w14:checkbox>
            <w14:checked w14:val="0"/>
            <w14:checkedState w14:val="2612" w14:font="MS Gothic"/>
            <w14:uncheckedState w14:val="2610" w14:font="MS Gothic"/>
          </w14:checkbox>
        </w:sdtPr>
        <w:sdtEndPr/>
        <w:sdtContent>
          <w:r w:rsidR="006543E8">
            <w:rPr>
              <w:rFonts w:ascii="MS Gothic" w:eastAsia="MS Gothic" w:hAnsi="MS Gothic" w:hint="eastAsia"/>
            </w:rPr>
            <w:t>☐</w:t>
          </w:r>
        </w:sdtContent>
      </w:sdt>
      <w:r w:rsidR="006543E8">
        <w:t xml:space="preserve"> The information supports how I manage</w:t>
      </w:r>
      <w:r w:rsidR="00A67E2E">
        <w:t xml:space="preserve"> patients</w:t>
      </w:r>
      <w:r w:rsidR="00A67E2E">
        <w:tab/>
      </w:r>
      <w:r w:rsidR="00A67E2E">
        <w:tab/>
      </w:r>
      <w:sdt>
        <w:sdtPr>
          <w:id w:val="1338495523"/>
          <w14:checkbox>
            <w14:checked w14:val="0"/>
            <w14:checkedState w14:val="2612" w14:font="MS Gothic"/>
            <w14:uncheckedState w14:val="2610" w14:font="MS Gothic"/>
          </w14:checkbox>
        </w:sdtPr>
        <w:sdtEndPr/>
        <w:sdtContent>
          <w:r w:rsidR="00A67E2E">
            <w:rPr>
              <w:rFonts w:ascii="MS Gothic" w:eastAsia="MS Gothic" w:hAnsi="MS Gothic" w:hint="eastAsia"/>
            </w:rPr>
            <w:t>☐</w:t>
          </w:r>
        </w:sdtContent>
      </w:sdt>
      <w:r w:rsidR="00A67E2E">
        <w:t xml:space="preserve"> I partially fulfilled my educational needs</w:t>
      </w:r>
    </w:p>
    <w:p w:rsidR="00A67E2E" w:rsidRDefault="000172B6" w:rsidP="006543E8">
      <w:pPr>
        <w:spacing w:after="0" w:line="240" w:lineRule="auto"/>
        <w:ind w:right="-720"/>
        <w:rPr>
          <w:rFonts w:eastAsia="MS Gothic"/>
        </w:rPr>
      </w:pPr>
      <w:sdt>
        <w:sdtPr>
          <w:rPr>
            <w:rFonts w:ascii="MS Gothic" w:eastAsia="MS Gothic" w:hAnsi="MS Gothic"/>
          </w:rPr>
          <w:id w:val="-264385109"/>
          <w14:checkbox>
            <w14:checked w14:val="0"/>
            <w14:checkedState w14:val="2612" w14:font="MS Gothic"/>
            <w14:uncheckedState w14:val="2610" w14:font="MS Gothic"/>
          </w14:checkbox>
        </w:sdtPr>
        <w:sdtEndPr/>
        <w:sdtContent>
          <w:r w:rsidR="00A67E2E">
            <w:rPr>
              <w:rFonts w:ascii="MS Gothic" w:eastAsia="MS Gothic" w:hAnsi="MS Gothic" w:hint="eastAsia"/>
            </w:rPr>
            <w:t>☐</w:t>
          </w:r>
        </w:sdtContent>
      </w:sdt>
      <w:r w:rsidR="00A67E2E">
        <w:rPr>
          <w:rFonts w:eastAsia="MS Gothic"/>
        </w:rPr>
        <w:t xml:space="preserve"> I learned something that will change how I manage patients</w:t>
      </w:r>
    </w:p>
    <w:p w:rsidR="00A67E2E" w:rsidRDefault="000172B6" w:rsidP="006543E8">
      <w:pPr>
        <w:spacing w:after="0" w:line="240" w:lineRule="auto"/>
        <w:ind w:right="-720"/>
        <w:rPr>
          <w:rFonts w:eastAsia="MS Gothic"/>
        </w:rPr>
      </w:pPr>
      <w:sdt>
        <w:sdtPr>
          <w:rPr>
            <w:rFonts w:eastAsia="MS Gothic"/>
          </w:rPr>
          <w:id w:val="692957466"/>
          <w14:checkbox>
            <w14:checked w14:val="0"/>
            <w14:checkedState w14:val="2612" w14:font="MS Gothic"/>
            <w14:uncheckedState w14:val="2610" w14:font="MS Gothic"/>
          </w14:checkbox>
        </w:sdtPr>
        <w:sdtEndPr/>
        <w:sdtContent>
          <w:r w:rsidR="00A67E2E">
            <w:rPr>
              <w:rFonts w:ascii="MS Gothic" w:eastAsia="MS Gothic" w:hAnsi="MS Gothic" w:hint="eastAsia"/>
            </w:rPr>
            <w:t>☐</w:t>
          </w:r>
        </w:sdtContent>
      </w:sdt>
      <w:r w:rsidR="00A67E2E">
        <w:rPr>
          <w:rFonts w:eastAsia="MS Gothic"/>
        </w:rPr>
        <w:t xml:space="preserve"> I did not find information to meet my original educational need</w:t>
      </w:r>
    </w:p>
    <w:p w:rsidR="00A67E2E" w:rsidRDefault="00A67E2E" w:rsidP="006543E8">
      <w:pPr>
        <w:spacing w:after="0" w:line="240" w:lineRule="auto"/>
        <w:ind w:right="-720"/>
        <w:rPr>
          <w:rFonts w:eastAsia="MS Gothic"/>
        </w:rPr>
      </w:pPr>
    </w:p>
    <w:p w:rsidR="00A67E2E" w:rsidRDefault="002D6CE1" w:rsidP="002D6CE1">
      <w:pPr>
        <w:pStyle w:val="ListParagraph"/>
        <w:numPr>
          <w:ilvl w:val="0"/>
          <w:numId w:val="2"/>
        </w:numPr>
        <w:spacing w:after="0" w:line="240" w:lineRule="auto"/>
        <w:ind w:right="-720"/>
        <w:rPr>
          <w:rFonts w:eastAsia="MS Gothic"/>
          <w:b/>
        </w:rPr>
      </w:pPr>
      <w:r>
        <w:rPr>
          <w:rFonts w:eastAsia="MS Gothic"/>
          <w:b/>
        </w:rPr>
        <w:t>This activity resulted in (check all that apply):</w:t>
      </w:r>
    </w:p>
    <w:p w:rsidR="002D6CE1" w:rsidRDefault="000172B6" w:rsidP="002D6CE1">
      <w:pPr>
        <w:spacing w:after="0" w:line="240" w:lineRule="auto"/>
        <w:ind w:right="-720"/>
        <w:rPr>
          <w:rFonts w:eastAsia="MS Gothic"/>
        </w:rPr>
      </w:pPr>
      <w:sdt>
        <w:sdtPr>
          <w:rPr>
            <w:rFonts w:eastAsia="MS Gothic"/>
          </w:rPr>
          <w:id w:val="-57949796"/>
          <w14:checkbox>
            <w14:checked w14:val="0"/>
            <w14:checkedState w14:val="2612" w14:font="MS Gothic"/>
            <w14:uncheckedState w14:val="2610" w14:font="MS Gothic"/>
          </w14:checkbox>
        </w:sdtPr>
        <w:sdtEndPr/>
        <w:sdtContent>
          <w:r w:rsidR="002D6CE1">
            <w:rPr>
              <w:rFonts w:ascii="MS Gothic" w:eastAsia="MS Gothic" w:hAnsi="MS Gothic" w:hint="eastAsia"/>
            </w:rPr>
            <w:t>☐</w:t>
          </w:r>
        </w:sdtContent>
      </w:sdt>
      <w:r w:rsidR="002D6CE1">
        <w:rPr>
          <w:rFonts w:eastAsia="MS Gothic"/>
        </w:rPr>
        <w:t xml:space="preserve"> Level 1: Competence: I gained new knowledge/strategies, but haven’t had the opportunity to apply to my practice as of yet</w:t>
      </w:r>
    </w:p>
    <w:p w:rsidR="002D6CE1" w:rsidRDefault="000172B6" w:rsidP="002D6CE1">
      <w:pPr>
        <w:spacing w:after="0" w:line="240" w:lineRule="auto"/>
        <w:ind w:right="-720"/>
        <w:rPr>
          <w:rFonts w:eastAsia="MS Gothic"/>
        </w:rPr>
      </w:pPr>
      <w:sdt>
        <w:sdtPr>
          <w:rPr>
            <w:rFonts w:eastAsia="MS Gothic"/>
          </w:rPr>
          <w:id w:val="-21404149"/>
          <w14:checkbox>
            <w14:checked w14:val="0"/>
            <w14:checkedState w14:val="2612" w14:font="MS Gothic"/>
            <w14:uncheckedState w14:val="2610" w14:font="MS Gothic"/>
          </w14:checkbox>
        </w:sdtPr>
        <w:sdtEndPr/>
        <w:sdtContent>
          <w:r w:rsidR="002D6CE1">
            <w:rPr>
              <w:rFonts w:ascii="MS Gothic" w:eastAsia="MS Gothic" w:hAnsi="MS Gothic" w:hint="eastAsia"/>
            </w:rPr>
            <w:t>☐</w:t>
          </w:r>
        </w:sdtContent>
      </w:sdt>
      <w:r w:rsidR="002D6CE1">
        <w:rPr>
          <w:rFonts w:eastAsia="MS Gothic"/>
        </w:rPr>
        <w:t xml:space="preserve"> Level 2: Performance: I applied the new knowledge/strategies to my practice</w:t>
      </w:r>
    </w:p>
    <w:p w:rsidR="002D6CE1" w:rsidRDefault="000172B6" w:rsidP="002D6CE1">
      <w:pPr>
        <w:spacing w:after="0" w:line="240" w:lineRule="auto"/>
        <w:ind w:right="-720"/>
        <w:rPr>
          <w:rFonts w:eastAsia="MS Gothic"/>
        </w:rPr>
      </w:pPr>
      <w:sdt>
        <w:sdtPr>
          <w:rPr>
            <w:rFonts w:eastAsia="MS Gothic"/>
          </w:rPr>
          <w:id w:val="363488923"/>
          <w14:checkbox>
            <w14:checked w14:val="0"/>
            <w14:checkedState w14:val="2612" w14:font="MS Gothic"/>
            <w14:uncheckedState w14:val="2610" w14:font="MS Gothic"/>
          </w14:checkbox>
        </w:sdtPr>
        <w:sdtEndPr/>
        <w:sdtContent>
          <w:r w:rsidR="002D6CE1">
            <w:rPr>
              <w:rFonts w:ascii="MS Gothic" w:eastAsia="MS Gothic" w:hAnsi="MS Gothic" w:hint="eastAsia"/>
            </w:rPr>
            <w:t>☐</w:t>
          </w:r>
        </w:sdtContent>
      </w:sdt>
      <w:r w:rsidR="002D6CE1">
        <w:rPr>
          <w:rFonts w:eastAsia="MS Gothic"/>
        </w:rPr>
        <w:t xml:space="preserve"> Level 3: Patient Outcomes: The new knowledge/strategies improved the outcome of my patient(s).</w:t>
      </w:r>
    </w:p>
    <w:p w:rsidR="002D6CE1" w:rsidRDefault="002D6CE1" w:rsidP="002D6CE1">
      <w:pPr>
        <w:spacing w:after="0" w:line="240" w:lineRule="auto"/>
        <w:ind w:right="-720"/>
        <w:rPr>
          <w:rFonts w:eastAsia="MS Gothic"/>
        </w:rPr>
      </w:pPr>
    </w:p>
    <w:p w:rsidR="002D6CE1" w:rsidRDefault="002D6CE1" w:rsidP="002D6CE1">
      <w:pPr>
        <w:pStyle w:val="ListParagraph"/>
        <w:numPr>
          <w:ilvl w:val="0"/>
          <w:numId w:val="2"/>
        </w:numPr>
        <w:spacing w:after="0" w:line="240" w:lineRule="auto"/>
        <w:ind w:right="-720"/>
        <w:rPr>
          <w:rFonts w:eastAsia="MS Gothic"/>
          <w:b/>
        </w:rPr>
      </w:pPr>
      <w:r>
        <w:rPr>
          <w:rFonts w:eastAsia="MS Gothic"/>
          <w:b/>
        </w:rPr>
        <w:t>Comments/Suggestions:</w:t>
      </w:r>
    </w:p>
    <w:sdt>
      <w:sdtPr>
        <w:rPr>
          <w:rFonts w:eastAsia="MS Gothic"/>
        </w:rPr>
        <w:id w:val="1982349263"/>
        <w:showingPlcHdr/>
        <w:text/>
      </w:sdtPr>
      <w:sdtEndPr/>
      <w:sdtContent>
        <w:p w:rsidR="002D6CE1" w:rsidRDefault="0099230D" w:rsidP="002D6CE1">
          <w:pPr>
            <w:spacing w:after="0" w:line="240" w:lineRule="auto"/>
            <w:ind w:right="-720"/>
            <w:rPr>
              <w:rFonts w:eastAsia="MS Gothic"/>
            </w:rPr>
          </w:pPr>
          <w:r w:rsidRPr="002B789A">
            <w:rPr>
              <w:rStyle w:val="PlaceholderText"/>
            </w:rPr>
            <w:t>Click here to enter text.</w:t>
          </w:r>
        </w:p>
      </w:sdtContent>
    </w:sdt>
    <w:p w:rsidR="002D6CE1" w:rsidRDefault="002D6CE1" w:rsidP="002D6CE1">
      <w:pPr>
        <w:spacing w:after="0" w:line="240" w:lineRule="auto"/>
        <w:ind w:right="-720"/>
        <w:rPr>
          <w:rFonts w:eastAsia="MS Gothic"/>
        </w:rPr>
      </w:pPr>
    </w:p>
    <w:p w:rsidR="002D6CE1" w:rsidRDefault="002D6CE1" w:rsidP="002D6CE1">
      <w:pPr>
        <w:spacing w:after="0" w:line="240" w:lineRule="auto"/>
        <w:ind w:right="-720"/>
        <w:rPr>
          <w:rFonts w:eastAsia="MS Gothic"/>
        </w:rPr>
      </w:pPr>
    </w:p>
    <w:p w:rsidR="002D6CE1" w:rsidRDefault="002D6CE1" w:rsidP="002D6CE1">
      <w:pPr>
        <w:spacing w:after="0" w:line="240" w:lineRule="auto"/>
        <w:ind w:right="-720"/>
        <w:rPr>
          <w:rFonts w:eastAsia="MS Gothic"/>
        </w:rPr>
      </w:pPr>
    </w:p>
    <w:p w:rsidR="002D6CE1" w:rsidRDefault="002D6CE1" w:rsidP="002D6CE1">
      <w:pPr>
        <w:spacing w:after="0" w:line="240" w:lineRule="auto"/>
        <w:ind w:right="-720"/>
        <w:rPr>
          <w:rFonts w:eastAsia="MS Gothic"/>
        </w:rPr>
      </w:pPr>
    </w:p>
    <w:p w:rsidR="002D6CE1" w:rsidRDefault="00CB5322" w:rsidP="0099230D">
      <w:pPr>
        <w:spacing w:after="0" w:line="240" w:lineRule="auto"/>
        <w:ind w:right="-720" w:hanging="720"/>
        <w:rPr>
          <w:rFonts w:eastAsia="MS Gothic"/>
          <w:b/>
        </w:rPr>
      </w:pPr>
      <w:r>
        <w:rPr>
          <w:rFonts w:eastAsia="MS Gothic"/>
          <w:b/>
        </w:rPr>
        <w:t>Signature (</w:t>
      </w:r>
      <w:r w:rsidRPr="00CB5322">
        <w:rPr>
          <w:rFonts w:eastAsia="MS Gothic"/>
          <w:i/>
        </w:rPr>
        <w:t>print and sign before submitting</w:t>
      </w:r>
      <w:r>
        <w:rPr>
          <w:rFonts w:eastAsia="MS Gothic"/>
          <w:b/>
        </w:rPr>
        <w:t>) __________________________________________________</w:t>
      </w:r>
    </w:p>
    <w:p w:rsidR="002D6CE1" w:rsidRDefault="002D6CE1" w:rsidP="002D6CE1">
      <w:pPr>
        <w:spacing w:after="0" w:line="240" w:lineRule="auto"/>
        <w:ind w:left="-720" w:right="-720"/>
        <w:rPr>
          <w:rFonts w:eastAsia="MS Gothic"/>
          <w:b/>
        </w:rPr>
      </w:pPr>
    </w:p>
    <w:p w:rsidR="002D6CE1" w:rsidRDefault="006C200D" w:rsidP="002D6CE1">
      <w:pPr>
        <w:spacing w:after="0" w:line="240" w:lineRule="auto"/>
        <w:ind w:left="-720" w:right="-720"/>
        <w:rPr>
          <w:rFonts w:eastAsia="MS Gothic"/>
          <w:b/>
        </w:rPr>
      </w:pPr>
      <w:r>
        <w:rPr>
          <w:rFonts w:eastAsia="MS Gothic"/>
          <w:b/>
        </w:rPr>
        <w:t>Date</w:t>
      </w:r>
      <w:r w:rsidR="002D6CE1">
        <w:rPr>
          <w:rFonts w:eastAsia="MS Gothic"/>
          <w:b/>
        </w:rPr>
        <w:t xml:space="preserve">:  </w:t>
      </w:r>
      <w:sdt>
        <w:sdtPr>
          <w:rPr>
            <w:rFonts w:eastAsia="MS Gothic"/>
            <w:b/>
          </w:rPr>
          <w:id w:val="-1935730937"/>
          <w:showingPlcHdr/>
          <w:date>
            <w:dateFormat w:val="M/d/yyyy"/>
            <w:lid w:val="en-US"/>
            <w:storeMappedDataAs w:val="dateTime"/>
            <w:calendar w:val="gregorian"/>
          </w:date>
        </w:sdtPr>
        <w:sdtEndPr/>
        <w:sdtContent>
          <w:r w:rsidR="002D6CE1" w:rsidRPr="002D6CE1">
            <w:rPr>
              <w:rStyle w:val="PlaceholderText"/>
              <w:b/>
              <w:color w:val="808080" w:themeColor="background1" w:themeShade="80"/>
            </w:rPr>
            <w:t>Click here to enter a date.</w:t>
          </w:r>
        </w:sdtContent>
      </w:sdt>
    </w:p>
    <w:p w:rsidR="006C200D" w:rsidRDefault="006C200D" w:rsidP="002D6CE1">
      <w:pPr>
        <w:spacing w:after="0" w:line="240" w:lineRule="auto"/>
        <w:ind w:left="-720" w:right="-720"/>
        <w:rPr>
          <w:rFonts w:eastAsia="MS Gothic"/>
        </w:rPr>
      </w:pPr>
    </w:p>
    <w:p w:rsidR="004244AE" w:rsidRDefault="004244AE" w:rsidP="002D6CE1">
      <w:pPr>
        <w:spacing w:after="0" w:line="240" w:lineRule="auto"/>
        <w:ind w:left="-720" w:right="-720"/>
        <w:rPr>
          <w:rFonts w:eastAsia="MS Gothic"/>
        </w:rPr>
      </w:pPr>
    </w:p>
    <w:p w:rsidR="004244AE" w:rsidRDefault="004244AE" w:rsidP="002D6CE1">
      <w:pPr>
        <w:spacing w:after="0" w:line="240" w:lineRule="auto"/>
        <w:ind w:left="-720" w:right="-720"/>
        <w:rPr>
          <w:rFonts w:eastAsia="MS Gothic"/>
        </w:rPr>
      </w:pPr>
    </w:p>
    <w:p w:rsidR="004244AE" w:rsidRDefault="004244AE" w:rsidP="002D6CE1">
      <w:pPr>
        <w:spacing w:after="0" w:line="240" w:lineRule="auto"/>
        <w:ind w:left="-720" w:right="-720"/>
        <w:rPr>
          <w:rFonts w:eastAsia="MS Gothic"/>
        </w:rPr>
      </w:pPr>
    </w:p>
    <w:p w:rsidR="004244AE" w:rsidRDefault="004244AE" w:rsidP="002D6CE1">
      <w:pPr>
        <w:spacing w:after="0" w:line="240" w:lineRule="auto"/>
        <w:ind w:left="-720" w:right="-720"/>
        <w:rPr>
          <w:rFonts w:eastAsia="MS Gothic"/>
        </w:rPr>
      </w:pPr>
    </w:p>
    <w:p w:rsidR="004244AE" w:rsidRDefault="004244AE" w:rsidP="002D6CE1">
      <w:pPr>
        <w:spacing w:after="0" w:line="240" w:lineRule="auto"/>
        <w:ind w:left="-720" w:right="-720"/>
        <w:rPr>
          <w:rFonts w:eastAsia="MS Gothic"/>
        </w:rPr>
      </w:pPr>
    </w:p>
    <w:p w:rsidR="006C200D" w:rsidRPr="002D6CE1" w:rsidRDefault="004244AE" w:rsidP="002D6CE1">
      <w:pPr>
        <w:spacing w:after="0" w:line="240" w:lineRule="auto"/>
        <w:ind w:left="-720" w:right="-720"/>
        <w:rPr>
          <w:rFonts w:eastAsia="MS Gothic"/>
        </w:rPr>
      </w:pPr>
      <w:r>
        <w:rPr>
          <w:rFonts w:eastAsia="MS Gothic"/>
        </w:rPr>
        <w:t xml:space="preserve">Thank you for completing this CME activity form.  You may submit this completed iPOC Verification/Evaluation Form by attaching it to an email to </w:t>
      </w:r>
      <w:hyperlink r:id="rId11" w:history="1">
        <w:r w:rsidRPr="002B789A">
          <w:rPr>
            <w:rStyle w:val="Hyperlink"/>
            <w:rFonts w:eastAsia="MS Gothic"/>
          </w:rPr>
          <w:t>celina.makowski@flaglerhospital.org</w:t>
        </w:r>
      </w:hyperlink>
      <w:r>
        <w:rPr>
          <w:rFonts w:eastAsia="MS Gothic"/>
        </w:rPr>
        <w:t xml:space="preserve"> .  Notification of the CME credit for iPOC will be emailed to you and the credit will be added to your transcript.  Any questions about iPOC may be directed to Celina via e-mail or ext. </w:t>
      </w:r>
      <w:r w:rsidR="00CB5322">
        <w:rPr>
          <w:rFonts w:eastAsia="MS Gothic"/>
        </w:rPr>
        <w:t>4409</w:t>
      </w:r>
      <w:r>
        <w:rPr>
          <w:rFonts w:eastAsia="MS Gothic"/>
        </w:rPr>
        <w:t>.</w:t>
      </w:r>
    </w:p>
    <w:sectPr w:rsidR="006C200D" w:rsidRPr="002D6CE1" w:rsidSect="00BD60C4">
      <w:headerReference w:type="default" r:id="rId12"/>
      <w:pgSz w:w="12240" w:h="15840"/>
      <w:pgMar w:top="720" w:right="1440" w:bottom="36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B2" w:rsidRDefault="007B40B2" w:rsidP="007B40B2">
      <w:pPr>
        <w:spacing w:after="0" w:line="240" w:lineRule="auto"/>
      </w:pPr>
      <w:r>
        <w:separator/>
      </w:r>
    </w:p>
  </w:endnote>
  <w:endnote w:type="continuationSeparator" w:id="0">
    <w:p w:rsidR="007B40B2" w:rsidRDefault="007B40B2" w:rsidP="007B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B2" w:rsidRDefault="007B40B2" w:rsidP="007B40B2">
      <w:pPr>
        <w:spacing w:after="0" w:line="240" w:lineRule="auto"/>
      </w:pPr>
      <w:r>
        <w:separator/>
      </w:r>
    </w:p>
  </w:footnote>
  <w:footnote w:type="continuationSeparator" w:id="0">
    <w:p w:rsidR="007B40B2" w:rsidRDefault="007B40B2" w:rsidP="007B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46" w:rsidRDefault="002C7246" w:rsidP="002C7246">
    <w:pPr>
      <w:pStyle w:val="Header"/>
      <w:jc w:val="center"/>
    </w:pPr>
    <w:r w:rsidRPr="004C040B">
      <w:rPr>
        <w:b/>
        <w:color w:val="002060"/>
        <w:sz w:val="24"/>
        <w:szCs w:val="24"/>
      </w:rPr>
      <w:t>Required Internet Point-of-Care Learning Activity Verification/Evaluation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B2" w:rsidRDefault="000172B6" w:rsidP="007B40B2">
    <w:pPr>
      <w:pStyle w:val="Header"/>
      <w:ind w:left="-720"/>
    </w:pPr>
    <w:r>
      <w:rPr>
        <w:noProof/>
      </w:rPr>
      <w:drawing>
        <wp:inline distT="0" distB="0" distL="0" distR="0" wp14:anchorId="7D1C5AE4" wp14:editId="43D7C50E">
          <wp:extent cx="1171575" cy="4177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ler-Hospital_Stacked_cropped.png"/>
                  <pic:cNvPicPr/>
                </pic:nvPicPr>
                <pic:blipFill>
                  <a:blip r:embed="rId1">
                    <a:extLst>
                      <a:ext uri="{28A0092B-C50C-407E-A947-70E740481C1C}">
                        <a14:useLocalDpi xmlns:a14="http://schemas.microsoft.com/office/drawing/2010/main" val="0"/>
                      </a:ext>
                    </a:extLst>
                  </a:blip>
                  <a:stretch>
                    <a:fillRect/>
                  </a:stretch>
                </pic:blipFill>
                <pic:spPr>
                  <a:xfrm>
                    <a:off x="0" y="0"/>
                    <a:ext cx="1171575" cy="417771"/>
                  </a:xfrm>
                  <a:prstGeom prst="rect">
                    <a:avLst/>
                  </a:prstGeom>
                </pic:spPr>
              </pic:pic>
            </a:graphicData>
          </a:graphic>
        </wp:inline>
      </w:drawing>
    </w:r>
    <w:r w:rsidR="007B40B2">
      <w:tab/>
      <w:t xml:space="preserve">                                                                                  </w:t>
    </w:r>
    <w:r>
      <w:rPr>
        <w:noProof/>
      </w:rPr>
      <w:drawing>
        <wp:inline distT="0" distB="0" distL="0" distR="0" wp14:anchorId="47AF770A" wp14:editId="31768304">
          <wp:extent cx="1104900" cy="45698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png"/>
                  <pic:cNvPicPr/>
                </pic:nvPicPr>
                <pic:blipFill>
                  <a:blip r:embed="rId2">
                    <a:extLst>
                      <a:ext uri="{28A0092B-C50C-407E-A947-70E740481C1C}">
                        <a14:useLocalDpi xmlns:a14="http://schemas.microsoft.com/office/drawing/2010/main" val="0"/>
                      </a:ext>
                    </a:extLst>
                  </a:blip>
                  <a:stretch>
                    <a:fillRect/>
                  </a:stretch>
                </pic:blipFill>
                <pic:spPr>
                  <a:xfrm>
                    <a:off x="0" y="0"/>
                    <a:ext cx="1104900" cy="4569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B6" w:rsidRDefault="000172B6">
    <w:pPr>
      <w:pStyle w:val="Header"/>
    </w:pPr>
    <w:r>
      <w:rPr>
        <w:noProof/>
      </w:rPr>
      <w:drawing>
        <wp:inline distT="0" distB="0" distL="0" distR="0">
          <wp:extent cx="1893209" cy="64676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lger stacked white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693" cy="650691"/>
                  </a:xfrm>
                  <a:prstGeom prst="rect">
                    <a:avLst/>
                  </a:prstGeom>
                </pic:spPr>
              </pic:pic>
            </a:graphicData>
          </a:graphic>
        </wp:inline>
      </w:drawing>
    </w:r>
    <w:r>
      <w:tab/>
    </w:r>
    <w:r>
      <w:tab/>
    </w:r>
    <w:r>
      <w:rPr>
        <w:noProof/>
      </w:rPr>
      <w:drawing>
        <wp:inline distT="0" distB="0" distL="0" distR="0">
          <wp:extent cx="1844412" cy="76284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png"/>
                  <pic:cNvPicPr/>
                </pic:nvPicPr>
                <pic:blipFill>
                  <a:blip r:embed="rId2">
                    <a:extLst>
                      <a:ext uri="{28A0092B-C50C-407E-A947-70E740481C1C}">
                        <a14:useLocalDpi xmlns:a14="http://schemas.microsoft.com/office/drawing/2010/main" val="0"/>
                      </a:ext>
                    </a:extLst>
                  </a:blip>
                  <a:stretch>
                    <a:fillRect/>
                  </a:stretch>
                </pic:blipFill>
                <pic:spPr>
                  <a:xfrm>
                    <a:off x="0" y="0"/>
                    <a:ext cx="1844412" cy="76284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5F" w:rsidRDefault="000172B6" w:rsidP="007B40B2">
    <w:pPr>
      <w:pStyle w:val="Header"/>
      <w:ind w:left="-720"/>
    </w:pPr>
    <w:r>
      <w:rPr>
        <w:noProof/>
      </w:rPr>
      <w:drawing>
        <wp:inline distT="0" distB="0" distL="0" distR="0">
          <wp:extent cx="1449834"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lger stacked white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31" cy="497349"/>
                  </a:xfrm>
                  <a:prstGeom prst="rect">
                    <a:avLst/>
                  </a:prstGeom>
                </pic:spPr>
              </pic:pic>
            </a:graphicData>
          </a:graphic>
        </wp:inline>
      </w:drawing>
    </w:r>
    <w:r w:rsidR="00A87B5F">
      <w:tab/>
      <w:t xml:space="preserve">                                                                                  </w:t>
    </w:r>
    <w:r>
      <w:rPr>
        <w:noProof/>
      </w:rPr>
      <w:drawing>
        <wp:inline distT="0" distB="0" distL="0" distR="0">
          <wp:extent cx="1204194" cy="4980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png"/>
                  <pic:cNvPicPr/>
                </pic:nvPicPr>
                <pic:blipFill>
                  <a:blip r:embed="rId2">
                    <a:extLst>
                      <a:ext uri="{28A0092B-C50C-407E-A947-70E740481C1C}">
                        <a14:useLocalDpi xmlns:a14="http://schemas.microsoft.com/office/drawing/2010/main" val="0"/>
                      </a:ext>
                    </a:extLst>
                  </a:blip>
                  <a:stretch>
                    <a:fillRect/>
                  </a:stretch>
                </pic:blipFill>
                <pic:spPr>
                  <a:xfrm>
                    <a:off x="0" y="0"/>
                    <a:ext cx="1205529" cy="4986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F61"/>
    <w:multiLevelType w:val="hybridMultilevel"/>
    <w:tmpl w:val="2D3A8B14"/>
    <w:lvl w:ilvl="0" w:tplc="7F6E1D9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3796F0D"/>
    <w:multiLevelType w:val="hybridMultilevel"/>
    <w:tmpl w:val="79E834E0"/>
    <w:lvl w:ilvl="0" w:tplc="927403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EnIbZbCinMkcqzjPAhHLNZgpE4=" w:salt="EwtoYutExGCSDoF1D4+o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B2"/>
    <w:rsid w:val="000172B6"/>
    <w:rsid w:val="0013091C"/>
    <w:rsid w:val="001A4E22"/>
    <w:rsid w:val="002560F8"/>
    <w:rsid w:val="002C7246"/>
    <w:rsid w:val="002D6CE1"/>
    <w:rsid w:val="003B70ED"/>
    <w:rsid w:val="003E43C4"/>
    <w:rsid w:val="004244AE"/>
    <w:rsid w:val="004266B5"/>
    <w:rsid w:val="005A6CC0"/>
    <w:rsid w:val="006329CD"/>
    <w:rsid w:val="006543E8"/>
    <w:rsid w:val="00674303"/>
    <w:rsid w:val="006B3408"/>
    <w:rsid w:val="006C200D"/>
    <w:rsid w:val="007B40B2"/>
    <w:rsid w:val="00845C4B"/>
    <w:rsid w:val="008A143E"/>
    <w:rsid w:val="008B5869"/>
    <w:rsid w:val="0099230D"/>
    <w:rsid w:val="009968D1"/>
    <w:rsid w:val="009A2AB8"/>
    <w:rsid w:val="00A67E2E"/>
    <w:rsid w:val="00A87B5F"/>
    <w:rsid w:val="00B553FA"/>
    <w:rsid w:val="00BB35C1"/>
    <w:rsid w:val="00BD60C4"/>
    <w:rsid w:val="00C97414"/>
    <w:rsid w:val="00CB5322"/>
    <w:rsid w:val="00DC17D3"/>
    <w:rsid w:val="00E91AC6"/>
    <w:rsid w:val="00FC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B2"/>
  </w:style>
  <w:style w:type="paragraph" w:styleId="Footer">
    <w:name w:val="footer"/>
    <w:basedOn w:val="Normal"/>
    <w:link w:val="FooterChar"/>
    <w:uiPriority w:val="99"/>
    <w:unhideWhenUsed/>
    <w:rsid w:val="007B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B2"/>
  </w:style>
  <w:style w:type="paragraph" w:styleId="BalloonText">
    <w:name w:val="Balloon Text"/>
    <w:basedOn w:val="Normal"/>
    <w:link w:val="BalloonTextChar"/>
    <w:uiPriority w:val="99"/>
    <w:semiHidden/>
    <w:unhideWhenUsed/>
    <w:rsid w:val="007B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B2"/>
    <w:rPr>
      <w:rFonts w:ascii="Tahoma" w:hAnsi="Tahoma" w:cs="Tahoma"/>
      <w:sz w:val="16"/>
      <w:szCs w:val="16"/>
    </w:rPr>
  </w:style>
  <w:style w:type="paragraph" w:styleId="ListParagraph">
    <w:name w:val="List Paragraph"/>
    <w:basedOn w:val="Normal"/>
    <w:uiPriority w:val="34"/>
    <w:qFormat/>
    <w:rsid w:val="00674303"/>
    <w:pPr>
      <w:ind w:left="720"/>
      <w:contextualSpacing/>
    </w:pPr>
  </w:style>
  <w:style w:type="character" w:styleId="PlaceholderText">
    <w:name w:val="Placeholder Text"/>
    <w:basedOn w:val="DefaultParagraphFont"/>
    <w:uiPriority w:val="99"/>
    <w:semiHidden/>
    <w:rsid w:val="00E91AC6"/>
    <w:rPr>
      <w:color w:val="808080"/>
    </w:rPr>
  </w:style>
  <w:style w:type="character" w:styleId="Hyperlink">
    <w:name w:val="Hyperlink"/>
    <w:basedOn w:val="DefaultParagraphFont"/>
    <w:uiPriority w:val="99"/>
    <w:unhideWhenUsed/>
    <w:rsid w:val="00424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B2"/>
  </w:style>
  <w:style w:type="paragraph" w:styleId="Footer">
    <w:name w:val="footer"/>
    <w:basedOn w:val="Normal"/>
    <w:link w:val="FooterChar"/>
    <w:uiPriority w:val="99"/>
    <w:unhideWhenUsed/>
    <w:rsid w:val="007B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B2"/>
  </w:style>
  <w:style w:type="paragraph" w:styleId="BalloonText">
    <w:name w:val="Balloon Text"/>
    <w:basedOn w:val="Normal"/>
    <w:link w:val="BalloonTextChar"/>
    <w:uiPriority w:val="99"/>
    <w:semiHidden/>
    <w:unhideWhenUsed/>
    <w:rsid w:val="007B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B2"/>
    <w:rPr>
      <w:rFonts w:ascii="Tahoma" w:hAnsi="Tahoma" w:cs="Tahoma"/>
      <w:sz w:val="16"/>
      <w:szCs w:val="16"/>
    </w:rPr>
  </w:style>
  <w:style w:type="paragraph" w:styleId="ListParagraph">
    <w:name w:val="List Paragraph"/>
    <w:basedOn w:val="Normal"/>
    <w:uiPriority w:val="34"/>
    <w:qFormat/>
    <w:rsid w:val="00674303"/>
    <w:pPr>
      <w:ind w:left="720"/>
      <w:contextualSpacing/>
    </w:pPr>
  </w:style>
  <w:style w:type="character" w:styleId="PlaceholderText">
    <w:name w:val="Placeholder Text"/>
    <w:basedOn w:val="DefaultParagraphFont"/>
    <w:uiPriority w:val="99"/>
    <w:semiHidden/>
    <w:rsid w:val="00E91AC6"/>
    <w:rPr>
      <w:color w:val="808080"/>
    </w:rPr>
  </w:style>
  <w:style w:type="character" w:styleId="Hyperlink">
    <w:name w:val="Hyperlink"/>
    <w:basedOn w:val="DefaultParagraphFont"/>
    <w:uiPriority w:val="99"/>
    <w:unhideWhenUsed/>
    <w:rsid w:val="00424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lina.makowski@flaglerhospital.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Bakken</dc:creator>
  <cp:lastModifiedBy>Celina Makowski</cp:lastModifiedBy>
  <cp:revision>3</cp:revision>
  <dcterms:created xsi:type="dcterms:W3CDTF">2020-01-21T15:52:00Z</dcterms:created>
  <dcterms:modified xsi:type="dcterms:W3CDTF">2020-01-21T15:57:00Z</dcterms:modified>
</cp:coreProperties>
</file>